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3D" w:rsidRDefault="005425D6" w:rsidP="006E473D">
      <w:pPr>
        <w:tabs>
          <w:tab w:val="left" w:pos="1985"/>
          <w:tab w:val="center" w:pos="4819"/>
        </w:tabs>
        <w:spacing w:after="0" w:line="240" w:lineRule="auto"/>
        <w:jc w:val="both"/>
        <w:rPr>
          <w:bCs/>
          <w:color w:val="538135" w:themeColor="accent6" w:themeShade="BF"/>
          <w:sz w:val="44"/>
          <w:szCs w:val="44"/>
        </w:rPr>
      </w:pPr>
      <w:r>
        <w:rPr>
          <w:bCs/>
          <w:noProof/>
          <w:color w:val="538135" w:themeColor="accent6" w:themeShade="BF"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01436708" wp14:editId="740E1506">
            <wp:simplePos x="0" y="0"/>
            <wp:positionH relativeFrom="column">
              <wp:posOffset>2209</wp:posOffset>
            </wp:positionH>
            <wp:positionV relativeFrom="paragraph">
              <wp:posOffset>-554014</wp:posOffset>
            </wp:positionV>
            <wp:extent cx="3287196" cy="776087"/>
            <wp:effectExtent l="0" t="0" r="254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565" cy="787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73D" w:rsidRDefault="006E473D" w:rsidP="006E473D">
      <w:pPr>
        <w:tabs>
          <w:tab w:val="left" w:pos="1985"/>
          <w:tab w:val="center" w:pos="4819"/>
        </w:tabs>
        <w:spacing w:after="0" w:line="240" w:lineRule="auto"/>
        <w:jc w:val="both"/>
        <w:rPr>
          <w:bCs/>
          <w:color w:val="538135" w:themeColor="accent6" w:themeShade="BF"/>
          <w:sz w:val="44"/>
          <w:szCs w:val="44"/>
        </w:rPr>
      </w:pPr>
    </w:p>
    <w:p w:rsidR="005425D6" w:rsidRDefault="005425D6" w:rsidP="006E473D">
      <w:pPr>
        <w:tabs>
          <w:tab w:val="left" w:pos="1985"/>
          <w:tab w:val="center" w:pos="4819"/>
        </w:tabs>
        <w:spacing w:after="0" w:line="240" w:lineRule="auto"/>
        <w:jc w:val="both"/>
        <w:rPr>
          <w:bCs/>
          <w:color w:val="538135" w:themeColor="accent6" w:themeShade="BF"/>
          <w:sz w:val="44"/>
          <w:szCs w:val="44"/>
        </w:rPr>
      </w:pPr>
    </w:p>
    <w:p w:rsidR="0043713D" w:rsidRPr="00971AAE" w:rsidRDefault="00C86384" w:rsidP="006E473D">
      <w:pPr>
        <w:tabs>
          <w:tab w:val="left" w:pos="1985"/>
          <w:tab w:val="center" w:pos="4819"/>
        </w:tabs>
        <w:spacing w:after="0" w:line="240" w:lineRule="auto"/>
        <w:jc w:val="both"/>
        <w:rPr>
          <w:bCs/>
          <w:color w:val="006E33"/>
          <w:sz w:val="48"/>
          <w:szCs w:val="48"/>
        </w:rPr>
      </w:pPr>
      <w:r w:rsidRPr="00971AAE">
        <w:rPr>
          <w:bCs/>
          <w:color w:val="006E33"/>
          <w:sz w:val="48"/>
          <w:szCs w:val="48"/>
        </w:rPr>
        <w:t>IL</w:t>
      </w:r>
      <w:r w:rsidR="003725A0" w:rsidRPr="00971AAE">
        <w:rPr>
          <w:bCs/>
          <w:color w:val="006E33"/>
          <w:sz w:val="48"/>
          <w:szCs w:val="48"/>
        </w:rPr>
        <w:t xml:space="preserve"> QUESTIONARIO</w:t>
      </w:r>
      <w:r w:rsidRPr="00971AAE">
        <w:rPr>
          <w:bCs/>
          <w:color w:val="006E33"/>
          <w:sz w:val="48"/>
          <w:szCs w:val="48"/>
        </w:rPr>
        <w:t xml:space="preserve"> IN PILLOLE</w:t>
      </w:r>
    </w:p>
    <w:p w:rsidR="0080105E" w:rsidRDefault="0080105E" w:rsidP="00862D15">
      <w:pPr>
        <w:spacing w:after="0" w:line="240" w:lineRule="auto"/>
        <w:jc w:val="both"/>
      </w:pPr>
    </w:p>
    <w:p w:rsidR="00107D12" w:rsidRDefault="00107D12" w:rsidP="00862D15">
      <w:pPr>
        <w:spacing w:after="0" w:line="240" w:lineRule="auto"/>
        <w:jc w:val="both"/>
      </w:pPr>
      <w:r>
        <w:t>Questo documento vuole fornire alcune indicazioni sintetiche per la compilazione del questionario. Per informazioni più approfondite si rimanda al Manuale generale de</w:t>
      </w:r>
      <w:r w:rsidR="005F5C28">
        <w:t>lla rilevazione, alle FAQ e alle</w:t>
      </w:r>
      <w:r>
        <w:t xml:space="preserve"> list</w:t>
      </w:r>
      <w:r w:rsidR="005F5C28">
        <w:t>e</w:t>
      </w:r>
      <w:r>
        <w:t xml:space="preserve"> delle coltivazioni e degli allevamenti</w:t>
      </w:r>
      <w:r w:rsidR="00A03C42">
        <w:t xml:space="preserve"> accessibili dal questionario</w:t>
      </w:r>
      <w:r>
        <w:t>.</w:t>
      </w:r>
    </w:p>
    <w:p w:rsidR="005425D6" w:rsidRDefault="005425D6" w:rsidP="00862D15">
      <w:pPr>
        <w:spacing w:after="0" w:line="240" w:lineRule="auto"/>
        <w:jc w:val="both"/>
      </w:pPr>
    </w:p>
    <w:p w:rsidR="00C86384" w:rsidRDefault="00C86384" w:rsidP="00862D15">
      <w:pPr>
        <w:spacing w:after="0" w:line="240" w:lineRule="auto"/>
        <w:jc w:val="both"/>
      </w:pPr>
    </w:p>
    <w:p w:rsidR="00496439" w:rsidRPr="00B27A20" w:rsidRDefault="0016058A" w:rsidP="00862D15">
      <w:pPr>
        <w:spacing w:after="0" w:line="240" w:lineRule="auto"/>
        <w:jc w:val="both"/>
        <w:rPr>
          <w:b/>
          <w:color w:val="538135" w:themeColor="accent6" w:themeShade="BF"/>
        </w:rPr>
      </w:pPr>
      <w:r w:rsidRPr="00B27A20">
        <w:rPr>
          <w:b/>
          <w:color w:val="538135" w:themeColor="accent6" w:themeShade="BF"/>
        </w:rPr>
        <w:t>LE DATE DI RIFERIMENTO</w:t>
      </w:r>
      <w:r w:rsidR="00496439" w:rsidRPr="00B27A20">
        <w:rPr>
          <w:b/>
          <w:color w:val="538135" w:themeColor="accent6" w:themeShade="BF"/>
        </w:rPr>
        <w:t xml:space="preserve"> </w:t>
      </w:r>
    </w:p>
    <w:p w:rsidR="00C86384" w:rsidRDefault="00C86384" w:rsidP="00862D15">
      <w:pPr>
        <w:spacing w:after="0" w:line="240" w:lineRule="auto"/>
        <w:jc w:val="both"/>
      </w:pPr>
    </w:p>
    <w:p w:rsidR="00C86384" w:rsidRDefault="0016058A" w:rsidP="0016058A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16058A">
        <w:rPr>
          <w:b/>
          <w:sz w:val="24"/>
        </w:rPr>
        <w:t>7 gennaio 2021</w:t>
      </w:r>
      <w:r w:rsidRPr="0016058A">
        <w:rPr>
          <w:sz w:val="24"/>
        </w:rPr>
        <w:t xml:space="preserve"> </w:t>
      </w:r>
      <w:r>
        <w:t>è l</w:t>
      </w:r>
      <w:r w:rsidR="00DF0ABA">
        <w:t xml:space="preserve">a data </w:t>
      </w:r>
      <w:r>
        <w:t xml:space="preserve">avvio e </w:t>
      </w:r>
      <w:r w:rsidR="00DF0ABA">
        <w:t xml:space="preserve">di riferimento </w:t>
      </w:r>
      <w:r>
        <w:t xml:space="preserve">per le informazioni anagrafiche </w:t>
      </w:r>
      <w:r w:rsidR="00DF0ABA">
        <w:t>del 7° Censi</w:t>
      </w:r>
      <w:r>
        <w:t>mento generale dell’agricoltura</w:t>
      </w:r>
      <w:r w:rsidR="00877DF8">
        <w:t>.</w:t>
      </w:r>
    </w:p>
    <w:p w:rsidR="00C86384" w:rsidRPr="0016058A" w:rsidRDefault="0016058A" w:rsidP="0016058A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16058A">
        <w:rPr>
          <w:b/>
          <w:sz w:val="24"/>
        </w:rPr>
        <w:t>A</w:t>
      </w:r>
      <w:r w:rsidR="00DF0ABA" w:rsidRPr="0016058A">
        <w:rPr>
          <w:b/>
          <w:sz w:val="24"/>
        </w:rPr>
        <w:t>nnata agraria 2019-2020</w:t>
      </w:r>
      <w:r w:rsidRPr="0016058A">
        <w:rPr>
          <w:b/>
          <w:sz w:val="24"/>
        </w:rPr>
        <w:t xml:space="preserve"> (</w:t>
      </w:r>
      <w:proofErr w:type="spellStart"/>
      <w:r w:rsidR="00071A22">
        <w:rPr>
          <w:b/>
          <w:sz w:val="24"/>
        </w:rPr>
        <w:t>a.a</w:t>
      </w:r>
      <w:proofErr w:type="spellEnd"/>
      <w:r w:rsidR="00071A22">
        <w:rPr>
          <w:b/>
          <w:sz w:val="24"/>
        </w:rPr>
        <w:t xml:space="preserve">. </w:t>
      </w:r>
      <w:r w:rsidRPr="0016058A">
        <w:rPr>
          <w:b/>
          <w:sz w:val="24"/>
        </w:rPr>
        <w:t xml:space="preserve">1 novembre 2019- </w:t>
      </w:r>
      <w:r w:rsidR="00DF0ABA" w:rsidRPr="0016058A">
        <w:rPr>
          <w:b/>
          <w:sz w:val="24"/>
        </w:rPr>
        <w:t>31 ottobre 2020</w:t>
      </w:r>
      <w:r w:rsidRPr="0016058A">
        <w:rPr>
          <w:b/>
          <w:sz w:val="24"/>
        </w:rPr>
        <w:t xml:space="preserve">): </w:t>
      </w:r>
      <w:r w:rsidRPr="0016058A">
        <w:t>periodo di riferimento delle informazioni</w:t>
      </w:r>
      <w:r>
        <w:t xml:space="preserve">, </w:t>
      </w:r>
      <w:r w:rsidR="00DF0ABA" w:rsidRPr="0016058A">
        <w:t xml:space="preserve">salvo dove diversamente indicato nel questionario. </w:t>
      </w:r>
    </w:p>
    <w:p w:rsidR="00DF0ABA" w:rsidRDefault="0016058A" w:rsidP="0016058A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16058A">
        <w:rPr>
          <w:b/>
          <w:sz w:val="24"/>
        </w:rPr>
        <w:t>1 dicembre 2020</w:t>
      </w:r>
      <w:r w:rsidRPr="0016058A">
        <w:rPr>
          <w:sz w:val="24"/>
        </w:rPr>
        <w:t xml:space="preserve"> </w:t>
      </w:r>
      <w:r>
        <w:t xml:space="preserve">è la data di riferimento per la consistenza degli allevamenti (ad eccezione degli avicoli, per </w:t>
      </w:r>
      <w:r w:rsidR="00A03C42">
        <w:t xml:space="preserve">i quali </w:t>
      </w:r>
      <w:r>
        <w:t>si chiede i</w:t>
      </w:r>
      <w:r w:rsidR="00C86384">
        <w:t xml:space="preserve">l </w:t>
      </w:r>
      <w:r w:rsidR="00DF0ABA">
        <w:t>numero medio di capi allevati nell’annata agraria</w:t>
      </w:r>
      <w:r>
        <w:t>)</w:t>
      </w:r>
      <w:r w:rsidR="00DF0ABA">
        <w:t xml:space="preserve">. </w:t>
      </w:r>
    </w:p>
    <w:p w:rsidR="005425D6" w:rsidRDefault="005425D6" w:rsidP="00AE2BC7">
      <w:pPr>
        <w:spacing w:after="0" w:line="240" w:lineRule="auto"/>
        <w:ind w:left="360"/>
        <w:jc w:val="both"/>
      </w:pPr>
    </w:p>
    <w:p w:rsidR="0080105E" w:rsidRDefault="0080105E" w:rsidP="00862D15">
      <w:pPr>
        <w:spacing w:after="0" w:line="240" w:lineRule="auto"/>
        <w:jc w:val="both"/>
      </w:pPr>
    </w:p>
    <w:p w:rsidR="003725A0" w:rsidRPr="00B27A20" w:rsidRDefault="00B27A20" w:rsidP="00862D15">
      <w:pPr>
        <w:spacing w:after="0" w:line="240" w:lineRule="auto"/>
        <w:jc w:val="both"/>
        <w:rPr>
          <w:b/>
          <w:color w:val="538135" w:themeColor="accent6" w:themeShade="BF"/>
        </w:rPr>
      </w:pPr>
      <w:r w:rsidRPr="00B27A20">
        <w:rPr>
          <w:b/>
          <w:color w:val="538135" w:themeColor="accent6" w:themeShade="BF"/>
        </w:rPr>
        <w:t>LE SEZIONI DEL QUESTIONARIO</w:t>
      </w:r>
      <w:r w:rsidR="003725A0" w:rsidRPr="00B27A20">
        <w:rPr>
          <w:b/>
          <w:color w:val="538135" w:themeColor="accent6" w:themeShade="BF"/>
        </w:rPr>
        <w:t xml:space="preserve"> </w:t>
      </w:r>
    </w:p>
    <w:p w:rsidR="00B27A20" w:rsidRDefault="00B27A20" w:rsidP="00862D15">
      <w:pPr>
        <w:spacing w:after="0" w:line="240" w:lineRule="auto"/>
        <w:jc w:val="both"/>
        <w:rPr>
          <w:b/>
        </w:rPr>
      </w:pPr>
    </w:p>
    <w:p w:rsidR="00496439" w:rsidRPr="00C952DB" w:rsidRDefault="00496439" w:rsidP="00862D15">
      <w:pPr>
        <w:spacing w:after="0" w:line="240" w:lineRule="auto"/>
        <w:jc w:val="both"/>
        <w:rPr>
          <w:b/>
        </w:rPr>
      </w:pPr>
      <w:r w:rsidRPr="00C952DB">
        <w:rPr>
          <w:b/>
        </w:rPr>
        <w:t>INFORMAZIONI GENERALI</w:t>
      </w:r>
    </w:p>
    <w:p w:rsidR="00496439" w:rsidRPr="00C952DB" w:rsidRDefault="00496439" w:rsidP="00862D15">
      <w:pPr>
        <w:spacing w:after="0" w:line="240" w:lineRule="auto"/>
        <w:jc w:val="both"/>
        <w:rPr>
          <w:b/>
        </w:rPr>
      </w:pPr>
      <w:r w:rsidRPr="00C952DB">
        <w:rPr>
          <w:b/>
        </w:rPr>
        <w:t>A-UTILIZZAZIONE DEI TERRENI</w:t>
      </w:r>
      <w:r w:rsidR="00FA231E" w:rsidRPr="00C952DB">
        <w:rPr>
          <w:b/>
        </w:rPr>
        <w:t xml:space="preserve"> (</w:t>
      </w:r>
      <w:proofErr w:type="spellStart"/>
      <w:r w:rsidR="00FA231E" w:rsidRPr="00C952DB">
        <w:rPr>
          <w:b/>
        </w:rPr>
        <w:t>a</w:t>
      </w:r>
      <w:r w:rsidR="00071A22">
        <w:rPr>
          <w:b/>
        </w:rPr>
        <w:t>.</w:t>
      </w:r>
      <w:r w:rsidR="00FA231E" w:rsidRPr="00C952DB">
        <w:rPr>
          <w:b/>
        </w:rPr>
        <w:t>a</w:t>
      </w:r>
      <w:proofErr w:type="spellEnd"/>
      <w:r w:rsidR="00071A22">
        <w:rPr>
          <w:b/>
        </w:rPr>
        <w:t>.</w:t>
      </w:r>
      <w:r w:rsidR="00FA231E" w:rsidRPr="00C952DB">
        <w:rPr>
          <w:b/>
        </w:rPr>
        <w:t xml:space="preserve"> 2019-2020)</w:t>
      </w:r>
    </w:p>
    <w:p w:rsidR="00496439" w:rsidRPr="00C952DB" w:rsidRDefault="00496439" w:rsidP="00862D15">
      <w:pPr>
        <w:spacing w:after="0" w:line="240" w:lineRule="auto"/>
        <w:jc w:val="both"/>
        <w:rPr>
          <w:b/>
        </w:rPr>
      </w:pPr>
      <w:r w:rsidRPr="00C952DB">
        <w:rPr>
          <w:b/>
        </w:rPr>
        <w:t>B-</w:t>
      </w:r>
      <w:r w:rsidR="00FA231E" w:rsidRPr="00C952DB">
        <w:rPr>
          <w:b/>
        </w:rPr>
        <w:t>CONS</w:t>
      </w:r>
      <w:r w:rsidR="000879B3" w:rsidRPr="00C952DB">
        <w:rPr>
          <w:b/>
        </w:rPr>
        <w:t>ISTENZA DEGLI ALLEVAMENTI (al 1</w:t>
      </w:r>
      <w:r w:rsidR="00FA231E" w:rsidRPr="00C952DB">
        <w:rPr>
          <w:b/>
        </w:rPr>
        <w:t xml:space="preserve"> Dicembre 2020)</w:t>
      </w:r>
    </w:p>
    <w:p w:rsidR="00FA231E" w:rsidRPr="00C952DB" w:rsidRDefault="00FA231E" w:rsidP="00862D15">
      <w:pPr>
        <w:spacing w:after="0" w:line="240" w:lineRule="auto"/>
        <w:jc w:val="both"/>
        <w:rPr>
          <w:b/>
        </w:rPr>
      </w:pPr>
      <w:r w:rsidRPr="00C952DB">
        <w:rPr>
          <w:b/>
        </w:rPr>
        <w:t>C-METODI DI GE</w:t>
      </w:r>
      <w:r w:rsidR="005F5C28" w:rsidRPr="00C952DB">
        <w:rPr>
          <w:b/>
        </w:rPr>
        <w:t>S</w:t>
      </w:r>
      <w:r w:rsidRPr="00C952DB">
        <w:rPr>
          <w:b/>
        </w:rPr>
        <w:t>TIONE DEGLI ALLEVAMENTI</w:t>
      </w:r>
      <w:r w:rsidR="00C17835" w:rsidRPr="00C952DB">
        <w:rPr>
          <w:b/>
        </w:rPr>
        <w:t xml:space="preserve"> (</w:t>
      </w:r>
      <w:proofErr w:type="spellStart"/>
      <w:r w:rsidR="00071A22" w:rsidRPr="00C952DB">
        <w:rPr>
          <w:b/>
        </w:rPr>
        <w:t>a</w:t>
      </w:r>
      <w:r w:rsidR="00071A22">
        <w:rPr>
          <w:b/>
        </w:rPr>
        <w:t>.</w:t>
      </w:r>
      <w:r w:rsidR="00071A22" w:rsidRPr="00C952DB">
        <w:rPr>
          <w:b/>
        </w:rPr>
        <w:t>a</w:t>
      </w:r>
      <w:proofErr w:type="spellEnd"/>
      <w:r w:rsidR="00071A22">
        <w:rPr>
          <w:b/>
        </w:rPr>
        <w:t>.</w:t>
      </w:r>
      <w:r w:rsidR="00071A22" w:rsidRPr="00C952DB">
        <w:rPr>
          <w:b/>
        </w:rPr>
        <w:t xml:space="preserve"> </w:t>
      </w:r>
      <w:r w:rsidR="00C17835" w:rsidRPr="00C952DB">
        <w:rPr>
          <w:b/>
        </w:rPr>
        <w:t>2019-2020)</w:t>
      </w:r>
    </w:p>
    <w:p w:rsidR="00FA231E" w:rsidRPr="00C952DB" w:rsidRDefault="00FA231E" w:rsidP="00862D15">
      <w:pPr>
        <w:spacing w:after="0" w:line="240" w:lineRule="auto"/>
        <w:jc w:val="both"/>
        <w:rPr>
          <w:b/>
        </w:rPr>
      </w:pPr>
      <w:r w:rsidRPr="00C952DB">
        <w:rPr>
          <w:b/>
        </w:rPr>
        <w:t>D-ATTIVITA’ CONNESSE E CAPO AZIENDA</w:t>
      </w:r>
      <w:r w:rsidR="00C17835" w:rsidRPr="00C952DB">
        <w:rPr>
          <w:b/>
        </w:rPr>
        <w:t xml:space="preserve"> (</w:t>
      </w:r>
      <w:proofErr w:type="spellStart"/>
      <w:r w:rsidR="00071A22" w:rsidRPr="00C952DB">
        <w:rPr>
          <w:b/>
        </w:rPr>
        <w:t>a</w:t>
      </w:r>
      <w:r w:rsidR="00071A22">
        <w:rPr>
          <w:b/>
        </w:rPr>
        <w:t>.</w:t>
      </w:r>
      <w:r w:rsidR="00071A22" w:rsidRPr="00C952DB">
        <w:rPr>
          <w:b/>
        </w:rPr>
        <w:t>a</w:t>
      </w:r>
      <w:proofErr w:type="spellEnd"/>
      <w:r w:rsidR="00071A22">
        <w:rPr>
          <w:b/>
        </w:rPr>
        <w:t>.</w:t>
      </w:r>
      <w:r w:rsidR="00071A22" w:rsidRPr="00C952DB">
        <w:rPr>
          <w:b/>
        </w:rPr>
        <w:t xml:space="preserve"> </w:t>
      </w:r>
      <w:r w:rsidR="00C17835" w:rsidRPr="00C952DB">
        <w:rPr>
          <w:b/>
        </w:rPr>
        <w:t xml:space="preserve"> agraria 2019-2020)</w:t>
      </w:r>
    </w:p>
    <w:p w:rsidR="00FA231E" w:rsidRPr="00C952DB" w:rsidRDefault="00C17835" w:rsidP="00862D15">
      <w:pPr>
        <w:spacing w:after="0" w:line="240" w:lineRule="auto"/>
        <w:jc w:val="both"/>
        <w:rPr>
          <w:b/>
        </w:rPr>
      </w:pPr>
      <w:r w:rsidRPr="00C952DB">
        <w:rPr>
          <w:b/>
        </w:rPr>
        <w:t>E</w:t>
      </w:r>
      <w:r w:rsidR="00FA231E" w:rsidRPr="00C952DB">
        <w:rPr>
          <w:b/>
        </w:rPr>
        <w:t>-LAVORO</w:t>
      </w:r>
      <w:r w:rsidRPr="00C952DB">
        <w:rPr>
          <w:b/>
        </w:rPr>
        <w:t xml:space="preserve"> (</w:t>
      </w:r>
      <w:proofErr w:type="spellStart"/>
      <w:r w:rsidR="00071A22" w:rsidRPr="00C952DB">
        <w:rPr>
          <w:b/>
        </w:rPr>
        <w:t>a</w:t>
      </w:r>
      <w:r w:rsidR="00071A22">
        <w:rPr>
          <w:b/>
        </w:rPr>
        <w:t>.</w:t>
      </w:r>
      <w:r w:rsidR="00071A22" w:rsidRPr="00C952DB">
        <w:rPr>
          <w:b/>
        </w:rPr>
        <w:t>a</w:t>
      </w:r>
      <w:proofErr w:type="spellEnd"/>
      <w:r w:rsidR="00071A22">
        <w:rPr>
          <w:b/>
        </w:rPr>
        <w:t>.</w:t>
      </w:r>
      <w:r w:rsidR="00071A22" w:rsidRPr="00C952DB">
        <w:rPr>
          <w:b/>
        </w:rPr>
        <w:t xml:space="preserve"> </w:t>
      </w:r>
      <w:r w:rsidRPr="00C952DB">
        <w:rPr>
          <w:b/>
        </w:rPr>
        <w:t>2019-2020)</w:t>
      </w:r>
    </w:p>
    <w:p w:rsidR="00FA231E" w:rsidRPr="00C952DB" w:rsidRDefault="00C17835" w:rsidP="00862D15">
      <w:pPr>
        <w:spacing w:after="0" w:line="240" w:lineRule="auto"/>
        <w:jc w:val="both"/>
        <w:rPr>
          <w:b/>
        </w:rPr>
      </w:pPr>
      <w:r w:rsidRPr="00C952DB">
        <w:rPr>
          <w:b/>
        </w:rPr>
        <w:t>F-ALTRE INFORMAZIONI (</w:t>
      </w:r>
      <w:proofErr w:type="spellStart"/>
      <w:r w:rsidR="00071A22" w:rsidRPr="00C952DB">
        <w:rPr>
          <w:b/>
        </w:rPr>
        <w:t>a</w:t>
      </w:r>
      <w:r w:rsidR="00071A22">
        <w:rPr>
          <w:b/>
        </w:rPr>
        <w:t>.</w:t>
      </w:r>
      <w:r w:rsidR="00071A22" w:rsidRPr="00C952DB">
        <w:rPr>
          <w:b/>
        </w:rPr>
        <w:t>a</w:t>
      </w:r>
      <w:proofErr w:type="spellEnd"/>
      <w:r w:rsidR="00071A22">
        <w:rPr>
          <w:b/>
        </w:rPr>
        <w:t>.</w:t>
      </w:r>
      <w:r w:rsidR="00071A22" w:rsidRPr="00C952DB">
        <w:rPr>
          <w:b/>
        </w:rPr>
        <w:t xml:space="preserve"> </w:t>
      </w:r>
      <w:r w:rsidRPr="00C952DB">
        <w:rPr>
          <w:b/>
        </w:rPr>
        <w:t>2019-2020)</w:t>
      </w:r>
    </w:p>
    <w:p w:rsidR="00C17835" w:rsidRPr="00C952DB" w:rsidRDefault="00C17835" w:rsidP="00862D15">
      <w:pPr>
        <w:spacing w:after="0" w:line="240" w:lineRule="auto"/>
        <w:jc w:val="both"/>
        <w:rPr>
          <w:b/>
        </w:rPr>
      </w:pPr>
      <w:r w:rsidRPr="00C952DB">
        <w:rPr>
          <w:b/>
        </w:rPr>
        <w:t xml:space="preserve">G-EMERGENZA SANITARIA COVID19 </w:t>
      </w:r>
      <w:r w:rsidR="00071A22">
        <w:rPr>
          <w:b/>
        </w:rPr>
        <w:t>(</w:t>
      </w:r>
      <w:proofErr w:type="spellStart"/>
      <w:r w:rsidR="00071A22" w:rsidRPr="00C952DB">
        <w:rPr>
          <w:b/>
        </w:rPr>
        <w:t>a</w:t>
      </w:r>
      <w:r w:rsidR="00071A22">
        <w:rPr>
          <w:b/>
        </w:rPr>
        <w:t>.</w:t>
      </w:r>
      <w:r w:rsidR="00071A22" w:rsidRPr="00C952DB">
        <w:rPr>
          <w:b/>
        </w:rPr>
        <w:t>a</w:t>
      </w:r>
      <w:proofErr w:type="spellEnd"/>
      <w:r w:rsidR="00071A22">
        <w:rPr>
          <w:b/>
        </w:rPr>
        <w:t>.</w:t>
      </w:r>
      <w:r w:rsidR="00071A22" w:rsidRPr="00C952DB">
        <w:rPr>
          <w:b/>
        </w:rPr>
        <w:t xml:space="preserve"> </w:t>
      </w:r>
      <w:r w:rsidRPr="00C952DB">
        <w:rPr>
          <w:b/>
        </w:rPr>
        <w:t>2019-2020)</w:t>
      </w:r>
    </w:p>
    <w:p w:rsidR="00C17835" w:rsidRDefault="00C17835" w:rsidP="00862D15">
      <w:pPr>
        <w:spacing w:after="0" w:line="240" w:lineRule="auto"/>
        <w:jc w:val="both"/>
        <w:rPr>
          <w:b/>
        </w:rPr>
      </w:pPr>
      <w:r w:rsidRPr="00C952DB">
        <w:rPr>
          <w:b/>
        </w:rPr>
        <w:t>H-INFORMAZIONI FINALI.</w:t>
      </w:r>
    </w:p>
    <w:p w:rsidR="005425D6" w:rsidRPr="00C952DB" w:rsidRDefault="005425D6" w:rsidP="00862D15">
      <w:pPr>
        <w:spacing w:after="0" w:line="240" w:lineRule="auto"/>
        <w:jc w:val="both"/>
        <w:rPr>
          <w:b/>
        </w:rPr>
      </w:pPr>
    </w:p>
    <w:p w:rsidR="00C17835" w:rsidRDefault="00C17835" w:rsidP="00862D15">
      <w:pPr>
        <w:spacing w:after="0" w:line="240" w:lineRule="auto"/>
        <w:jc w:val="both"/>
        <w:rPr>
          <w:u w:val="single"/>
        </w:rPr>
      </w:pPr>
    </w:p>
    <w:p w:rsidR="00C17835" w:rsidRPr="00B27A20" w:rsidRDefault="00C17835" w:rsidP="00B27A20">
      <w:pPr>
        <w:spacing w:after="0" w:line="240" w:lineRule="auto"/>
        <w:rPr>
          <w:b/>
          <w:color w:val="538135" w:themeColor="accent6" w:themeShade="BF"/>
          <w:sz w:val="24"/>
          <w:szCs w:val="24"/>
        </w:rPr>
      </w:pPr>
      <w:r w:rsidRPr="00B27A20">
        <w:rPr>
          <w:b/>
          <w:color w:val="538135" w:themeColor="accent6" w:themeShade="BF"/>
          <w:sz w:val="24"/>
          <w:szCs w:val="24"/>
        </w:rPr>
        <w:t>INFORMAZIONI GENERALI</w:t>
      </w:r>
    </w:p>
    <w:p w:rsidR="009A3DE4" w:rsidRDefault="009A3DE4" w:rsidP="00862D15">
      <w:pPr>
        <w:spacing w:after="0" w:line="240" w:lineRule="auto"/>
        <w:jc w:val="both"/>
      </w:pPr>
      <w:r>
        <w:t xml:space="preserve">La </w:t>
      </w:r>
      <w:r w:rsidR="00C17835" w:rsidRPr="00C17835">
        <w:t>sezione</w:t>
      </w:r>
      <w:r>
        <w:t xml:space="preserve"> pone inizialmente alcune </w:t>
      </w:r>
      <w:r w:rsidR="00C17835">
        <w:t>domande filtro</w:t>
      </w:r>
      <w:r>
        <w:t xml:space="preserve"> </w:t>
      </w:r>
      <w:r w:rsidR="00C17835">
        <w:t>per capire se l’</w:t>
      </w:r>
      <w:r>
        <w:t>unità</w:t>
      </w:r>
      <w:r w:rsidR="00C17835">
        <w:t xml:space="preserve"> rientri o </w:t>
      </w:r>
      <w:r>
        <w:t>me</w:t>
      </w:r>
      <w:r w:rsidR="00C17835">
        <w:t xml:space="preserve">no nel campo di osservazione del Censimento. </w:t>
      </w:r>
    </w:p>
    <w:p w:rsidR="007F2778" w:rsidRDefault="007F2778" w:rsidP="00862D15">
      <w:pPr>
        <w:spacing w:after="0" w:line="240" w:lineRule="auto"/>
        <w:jc w:val="both"/>
      </w:pPr>
    </w:p>
    <w:p w:rsidR="009A3DE4" w:rsidRPr="009A3DE4" w:rsidRDefault="009A3DE4" w:rsidP="00862D15">
      <w:pPr>
        <w:spacing w:after="0" w:line="240" w:lineRule="auto"/>
        <w:jc w:val="both"/>
        <w:rPr>
          <w:b/>
          <w:color w:val="538135" w:themeColor="accent6" w:themeShade="BF"/>
        </w:rPr>
      </w:pPr>
      <w:r w:rsidRPr="009A3DE4">
        <w:rPr>
          <w:b/>
          <w:color w:val="538135" w:themeColor="accent6" w:themeShade="BF"/>
        </w:rPr>
        <w:t>CHI DEVE COMPILARE IL QUESTIONARIO</w:t>
      </w:r>
    </w:p>
    <w:p w:rsidR="00071A22" w:rsidRDefault="00071A22" w:rsidP="00862D15">
      <w:pPr>
        <w:spacing w:after="0" w:line="240" w:lineRule="auto"/>
        <w:jc w:val="both"/>
      </w:pPr>
      <w:r>
        <w:t>Sono tenute a partecipare al censimento tutte le unità che nell’</w:t>
      </w:r>
      <w:proofErr w:type="spellStart"/>
      <w:r>
        <w:t>a.a</w:t>
      </w:r>
      <w:proofErr w:type="spellEnd"/>
      <w:r>
        <w:t xml:space="preserve">. 2019/20 hanno svolto attività agricola </w:t>
      </w:r>
      <w:r w:rsidRPr="00071A22">
        <w:rPr>
          <w:u w:val="single"/>
        </w:rPr>
        <w:t>anche solo per autoconsumo</w:t>
      </w:r>
      <w:r>
        <w:t xml:space="preserve"> oppure in </w:t>
      </w:r>
      <w:r w:rsidRPr="00071A22">
        <w:rPr>
          <w:u w:val="single"/>
        </w:rPr>
        <w:t>via secondaria</w:t>
      </w:r>
      <w:r>
        <w:rPr>
          <w:u w:val="single"/>
        </w:rPr>
        <w:t xml:space="preserve"> </w:t>
      </w:r>
      <w:r w:rsidRPr="00071A22">
        <w:t>e che rientrano nel campo di osservazione</w:t>
      </w:r>
      <w:r>
        <w:t>.</w:t>
      </w:r>
    </w:p>
    <w:p w:rsidR="009A3DE4" w:rsidRDefault="009A3DE4" w:rsidP="00862D15">
      <w:pPr>
        <w:spacing w:after="0" w:line="240" w:lineRule="auto"/>
        <w:jc w:val="both"/>
      </w:pPr>
      <w:r>
        <w:t>L’unità rientra nel campo di osservazione</w:t>
      </w:r>
      <w:r w:rsidR="00071A22">
        <w:t xml:space="preserve"> </w:t>
      </w:r>
      <w:r>
        <w:t xml:space="preserve">se </w:t>
      </w:r>
      <w:r w:rsidR="00071A22">
        <w:t>nell’</w:t>
      </w:r>
      <w:proofErr w:type="spellStart"/>
      <w:r w:rsidR="00071A22">
        <w:t>a.a</w:t>
      </w:r>
      <w:proofErr w:type="spellEnd"/>
      <w:r w:rsidR="00071A22">
        <w:t xml:space="preserve">. </w:t>
      </w:r>
      <w:r>
        <w:t>ha:</w:t>
      </w:r>
    </w:p>
    <w:p w:rsidR="009A3DE4" w:rsidRDefault="00C17835" w:rsidP="009A3DE4">
      <w:pPr>
        <w:pStyle w:val="Paragrafoelenco"/>
        <w:numPr>
          <w:ilvl w:val="0"/>
          <w:numId w:val="7"/>
        </w:numPr>
        <w:spacing w:after="0" w:line="240" w:lineRule="auto"/>
        <w:ind w:left="567" w:hanging="283"/>
        <w:jc w:val="both"/>
      </w:pPr>
      <w:r>
        <w:t xml:space="preserve">coltivato </w:t>
      </w:r>
      <w:r w:rsidR="009A3DE4">
        <w:t>al</w:t>
      </w:r>
      <w:r>
        <w:t>meno 20 are di SAU</w:t>
      </w:r>
      <w:r w:rsidR="009A3DE4">
        <w:t xml:space="preserve"> (comprende terreni a riposo, prati e pascoli, superfici tenute in buone condizioni agronomiche), </w:t>
      </w:r>
      <w:r w:rsidR="009A3DE4" w:rsidRPr="009A3DE4">
        <w:rPr>
          <w:b/>
        </w:rPr>
        <w:t>oppure</w:t>
      </w:r>
    </w:p>
    <w:p w:rsidR="009A3DE4" w:rsidRDefault="009A3DE4" w:rsidP="009A3DE4">
      <w:pPr>
        <w:pStyle w:val="Paragrafoelenco"/>
        <w:numPr>
          <w:ilvl w:val="0"/>
          <w:numId w:val="7"/>
        </w:numPr>
        <w:spacing w:after="0" w:line="240" w:lineRule="auto"/>
        <w:ind w:left="567" w:hanging="283"/>
        <w:jc w:val="both"/>
      </w:pPr>
      <w:r>
        <w:t>coltivato almeno 10 are</w:t>
      </w:r>
      <w:r w:rsidR="00C17835">
        <w:t xml:space="preserve"> di </w:t>
      </w:r>
      <w:r w:rsidR="00C17835" w:rsidRPr="009A3DE4">
        <w:rPr>
          <w:b/>
        </w:rPr>
        <w:t>vite</w:t>
      </w:r>
      <w:r>
        <w:t xml:space="preserve">, oppure 10 are di </w:t>
      </w:r>
      <w:r w:rsidR="00C17835" w:rsidRPr="009A3DE4">
        <w:rPr>
          <w:b/>
        </w:rPr>
        <w:t>serre</w:t>
      </w:r>
      <w:r w:rsidR="00C17835">
        <w:t xml:space="preserve">, oppure 1000 mq </w:t>
      </w:r>
      <w:r>
        <w:t>di</w:t>
      </w:r>
      <w:r w:rsidR="00C17835">
        <w:t xml:space="preserve"> </w:t>
      </w:r>
      <w:r w:rsidR="00C17835" w:rsidRPr="009A3DE4">
        <w:rPr>
          <w:b/>
        </w:rPr>
        <w:t>funghi</w:t>
      </w:r>
      <w:r>
        <w:rPr>
          <w:b/>
        </w:rPr>
        <w:t>, oppure</w:t>
      </w:r>
      <w:r w:rsidR="00C17835">
        <w:t xml:space="preserve"> </w:t>
      </w:r>
    </w:p>
    <w:p w:rsidR="009A3DE4" w:rsidRDefault="00C17835" w:rsidP="009A3DE4">
      <w:pPr>
        <w:pStyle w:val="Paragrafoelenco"/>
        <w:numPr>
          <w:ilvl w:val="0"/>
          <w:numId w:val="7"/>
        </w:numPr>
        <w:spacing w:after="0" w:line="240" w:lineRule="auto"/>
        <w:ind w:left="567" w:hanging="283"/>
        <w:jc w:val="both"/>
      </w:pPr>
      <w:r>
        <w:t xml:space="preserve">allevato </w:t>
      </w:r>
      <w:r w:rsidR="009A3DE4">
        <w:t xml:space="preserve">capi animali anche solo per </w:t>
      </w:r>
      <w:r>
        <w:t>autoconsumo</w:t>
      </w:r>
      <w:r w:rsidR="009A3DE4">
        <w:t xml:space="preserve"> (si esclude l’unità che abbia allevato 1 solo capo animale)</w:t>
      </w:r>
      <w:r>
        <w:t xml:space="preserve">, </w:t>
      </w:r>
      <w:r w:rsidRPr="009A3DE4">
        <w:rPr>
          <w:b/>
        </w:rPr>
        <w:t xml:space="preserve">oppure </w:t>
      </w:r>
    </w:p>
    <w:p w:rsidR="00DF0ABA" w:rsidRDefault="009A3DE4" w:rsidP="009A3DE4">
      <w:pPr>
        <w:pStyle w:val="Paragrafoelenco"/>
        <w:numPr>
          <w:ilvl w:val="0"/>
          <w:numId w:val="7"/>
        </w:numPr>
        <w:spacing w:after="0" w:line="240" w:lineRule="auto"/>
        <w:ind w:left="567" w:hanging="283"/>
        <w:jc w:val="both"/>
      </w:pPr>
      <w:r>
        <w:t>posseduto al</w:t>
      </w:r>
      <w:r w:rsidR="00C17835">
        <w:t xml:space="preserve">meno </w:t>
      </w:r>
      <w:r w:rsidR="00C17835" w:rsidRPr="009A3DE4">
        <w:rPr>
          <w:b/>
        </w:rPr>
        <w:t>3 alveari</w:t>
      </w:r>
      <w:r w:rsidR="00C17835">
        <w:t xml:space="preserve">. </w:t>
      </w:r>
    </w:p>
    <w:p w:rsidR="007F2778" w:rsidRDefault="007F2778" w:rsidP="007F2778">
      <w:pPr>
        <w:pStyle w:val="Paragrafoelenco"/>
        <w:spacing w:after="0" w:line="240" w:lineRule="auto"/>
        <w:ind w:left="567"/>
        <w:jc w:val="both"/>
      </w:pPr>
    </w:p>
    <w:p w:rsidR="007F2778" w:rsidRPr="009A3DE4" w:rsidRDefault="007F2778" w:rsidP="007F2778">
      <w:pPr>
        <w:spacing w:after="0" w:line="240" w:lineRule="auto"/>
        <w:jc w:val="both"/>
        <w:rPr>
          <w:b/>
          <w:color w:val="538135" w:themeColor="accent6" w:themeShade="BF"/>
        </w:rPr>
      </w:pPr>
      <w:r w:rsidRPr="009A3DE4">
        <w:rPr>
          <w:b/>
          <w:color w:val="538135" w:themeColor="accent6" w:themeShade="BF"/>
        </w:rPr>
        <w:lastRenderedPageBreak/>
        <w:t xml:space="preserve">CHI </w:t>
      </w:r>
      <w:r>
        <w:rPr>
          <w:b/>
          <w:color w:val="538135" w:themeColor="accent6" w:themeShade="BF"/>
        </w:rPr>
        <w:t xml:space="preserve">NON </w:t>
      </w:r>
      <w:r w:rsidRPr="009A3DE4">
        <w:rPr>
          <w:b/>
          <w:color w:val="538135" w:themeColor="accent6" w:themeShade="BF"/>
        </w:rPr>
        <w:t>DEVE COMPILARE IL QUESTIONARIO</w:t>
      </w:r>
    </w:p>
    <w:p w:rsidR="007F2778" w:rsidRDefault="006442F0" w:rsidP="00862D15">
      <w:pPr>
        <w:spacing w:after="0" w:line="240" w:lineRule="auto"/>
        <w:jc w:val="both"/>
      </w:pPr>
      <w:r>
        <w:t>Se l’azienda dichiara di non aver né allevato né coltivato nell’</w:t>
      </w:r>
      <w:proofErr w:type="spellStart"/>
      <w:r>
        <w:t>a</w:t>
      </w:r>
      <w:r w:rsidR="007F2778">
        <w:t>.</w:t>
      </w:r>
      <w:r>
        <w:t>a</w:t>
      </w:r>
      <w:proofErr w:type="spellEnd"/>
      <w:r w:rsidR="007F2778">
        <w:t>. 2019/20</w:t>
      </w:r>
      <w:r>
        <w:t xml:space="preserve"> dovrà indicarne la ragione </w:t>
      </w:r>
      <w:r w:rsidR="007F2778">
        <w:t xml:space="preserve">tra le opzioni previste che includono il caso in cui l’unità non possegga i requisiti richiesti e debba quindi essere cancellata dalla lista. </w:t>
      </w:r>
    </w:p>
    <w:p w:rsidR="00AC484D" w:rsidRDefault="00DF0ABA" w:rsidP="00862D15">
      <w:pPr>
        <w:spacing w:after="0" w:line="240" w:lineRule="auto"/>
        <w:jc w:val="both"/>
      </w:pPr>
      <w:r>
        <w:t xml:space="preserve">Se l’azienda è </w:t>
      </w:r>
      <w:r w:rsidRPr="00DD5546">
        <w:rPr>
          <w:i/>
        </w:rPr>
        <w:t>cessata o è stata assorbita, venduta, fusa, smembrata o ha cambiato destinazione d’uso dei terreni</w:t>
      </w:r>
      <w:r w:rsidR="00877DF8">
        <w:t>,</w:t>
      </w:r>
      <w:r w:rsidR="007F2778">
        <w:t xml:space="preserve"> </w:t>
      </w:r>
      <w:r w:rsidR="00DD5546">
        <w:t>si chiede di indicare le informazioni anagrafiche dell’azienda</w:t>
      </w:r>
      <w:r w:rsidR="007F2778">
        <w:t>,</w:t>
      </w:r>
      <w:r w:rsidR="00DD5546">
        <w:t xml:space="preserve"> o delle aziende</w:t>
      </w:r>
      <w:r w:rsidR="007F2778">
        <w:t>, subentrate,</w:t>
      </w:r>
      <w:r w:rsidR="00AC484D">
        <w:t xml:space="preserve"> indicando Denominazione, </w:t>
      </w:r>
      <w:r w:rsidR="00AC484D" w:rsidRPr="00C8713B">
        <w:t>CUAA o CODICE FISCALE o PARTITA IVA</w:t>
      </w:r>
      <w:r w:rsidR="00AC484D">
        <w:t xml:space="preserve">, </w:t>
      </w:r>
      <w:r w:rsidR="00AC484D" w:rsidRPr="00C8713B">
        <w:t>INDIRIZZO CAP, PROVINCIA, COMUNE, TELEFONO</w:t>
      </w:r>
      <w:r w:rsidR="00AC484D">
        <w:t>.</w:t>
      </w:r>
    </w:p>
    <w:p w:rsidR="00466481" w:rsidRDefault="00466481" w:rsidP="00862D15">
      <w:pPr>
        <w:spacing w:after="0" w:line="240" w:lineRule="auto"/>
        <w:jc w:val="both"/>
      </w:pPr>
    </w:p>
    <w:p w:rsidR="008E38EC" w:rsidRDefault="008E38EC" w:rsidP="00862D15">
      <w:pPr>
        <w:spacing w:after="0" w:line="240" w:lineRule="auto"/>
        <w:jc w:val="both"/>
      </w:pPr>
    </w:p>
    <w:p w:rsidR="00466481" w:rsidRDefault="0081567A" w:rsidP="00862D15">
      <w:pPr>
        <w:spacing w:after="0" w:line="240" w:lineRule="auto"/>
        <w:jc w:val="both"/>
        <w:rPr>
          <w:color w:val="538135" w:themeColor="accent6" w:themeShade="BF"/>
        </w:rPr>
      </w:pPr>
      <w:r w:rsidRPr="00466481">
        <w:rPr>
          <w:b/>
          <w:color w:val="538135" w:themeColor="accent6" w:themeShade="BF"/>
        </w:rPr>
        <w:t>INFORMAZIONI ANAGRAFICHE</w:t>
      </w:r>
    </w:p>
    <w:p w:rsidR="00466481" w:rsidRDefault="00466481" w:rsidP="00466481">
      <w:pPr>
        <w:spacing w:after="0" w:line="240" w:lineRule="auto"/>
        <w:jc w:val="both"/>
      </w:pPr>
      <w:r w:rsidRPr="00466481">
        <w:t>L</w:t>
      </w:r>
      <w:r w:rsidR="00C8713B" w:rsidRPr="00466481">
        <w:t xml:space="preserve">e </w:t>
      </w:r>
      <w:r>
        <w:t>informazioni anagrafiche sono riferite alla sede legale dell’azienda agricola o alla residenza del conduttore e sono precompilate in base a quanto risultante dagli archivi Istat.</w:t>
      </w:r>
    </w:p>
    <w:p w:rsidR="00466481" w:rsidRDefault="00466481" w:rsidP="00466481">
      <w:pPr>
        <w:spacing w:after="0" w:line="240" w:lineRule="auto"/>
        <w:jc w:val="both"/>
      </w:pPr>
      <w:r>
        <w:t xml:space="preserve">Esse </w:t>
      </w:r>
      <w:r w:rsidR="00C8713B">
        <w:t>riguardano</w:t>
      </w:r>
      <w:r w:rsidR="00DF0ABA">
        <w:t>:</w:t>
      </w:r>
      <w:r w:rsidR="00C8713B">
        <w:t xml:space="preserve"> </w:t>
      </w:r>
      <w:r w:rsidR="00C8713B" w:rsidRPr="00C8713B">
        <w:t xml:space="preserve">CUAA o CODICE FISCALE o PARTITA IVA, FORMA GIURIDICA, INDIRIZZO CAP, PROVINCIA, COMUNE, TELEFONO, INDIRIZZO MAIL, INDIRIZZO PEC. </w:t>
      </w:r>
    </w:p>
    <w:p w:rsidR="00466481" w:rsidRDefault="00C8713B" w:rsidP="00466481">
      <w:pPr>
        <w:spacing w:after="0" w:line="240" w:lineRule="auto"/>
        <w:jc w:val="both"/>
      </w:pPr>
      <w:r>
        <w:t>Queste informazioni possono essere modificate</w:t>
      </w:r>
      <w:r w:rsidR="00466481">
        <w:t xml:space="preserve"> o integrate</w:t>
      </w:r>
      <w:r>
        <w:t>.</w:t>
      </w:r>
    </w:p>
    <w:p w:rsidR="00466481" w:rsidRDefault="00466481" w:rsidP="00466481">
      <w:pPr>
        <w:spacing w:after="0" w:line="240" w:lineRule="auto"/>
        <w:jc w:val="both"/>
      </w:pPr>
      <w:r>
        <w:t xml:space="preserve">Le Forme giuridiche previste sono: </w:t>
      </w:r>
      <w:r w:rsidR="00DF0ABA" w:rsidRPr="00432A18">
        <w:t xml:space="preserve">Imprenditore o </w:t>
      </w:r>
      <w:r w:rsidR="000B3354" w:rsidRPr="00432A18">
        <w:t>azienda individuale o familiare</w:t>
      </w:r>
      <w:r>
        <w:t xml:space="preserve"> (comprende le piccole unità che producono solo per autoconsumo)</w:t>
      </w:r>
      <w:r w:rsidR="000B3354" w:rsidRPr="00432A18">
        <w:t xml:space="preserve">, </w:t>
      </w:r>
      <w:r w:rsidR="00DF0ABA" w:rsidRPr="00432A18">
        <w:t>Società di persone</w:t>
      </w:r>
      <w:r w:rsidR="000B3354" w:rsidRPr="00432A18">
        <w:t xml:space="preserve">, Società di capitali, </w:t>
      </w:r>
      <w:r w:rsidR="00DF0ABA" w:rsidRPr="00432A18">
        <w:t>Società Cooperativa</w:t>
      </w:r>
      <w:r w:rsidR="000B3354" w:rsidRPr="00432A18">
        <w:t xml:space="preserve">, </w:t>
      </w:r>
      <w:r w:rsidR="00DF0ABA" w:rsidRPr="00432A18">
        <w:t>Amministrazione dello Stato o Ente pubblico</w:t>
      </w:r>
      <w:r w:rsidR="000B3354" w:rsidRPr="00432A18">
        <w:t xml:space="preserve">, </w:t>
      </w:r>
      <w:r w:rsidR="00DF0ABA" w:rsidRPr="00432A18">
        <w:t>Altri Enti privati</w:t>
      </w:r>
      <w:r w:rsidR="000B3354" w:rsidRPr="00432A18">
        <w:t xml:space="preserve">, </w:t>
      </w:r>
      <w:r w:rsidR="00DF0ABA" w:rsidRPr="00432A18">
        <w:t>Proprietà collettiva</w:t>
      </w:r>
      <w:r w:rsidR="000B3354" w:rsidRPr="00432A18">
        <w:t xml:space="preserve">, </w:t>
      </w:r>
      <w:r w:rsidR="00DF0ABA" w:rsidRPr="00432A18">
        <w:t>Consorzio</w:t>
      </w:r>
      <w:r w:rsidR="005F5C28">
        <w:t xml:space="preserve"> e</w:t>
      </w:r>
      <w:r w:rsidR="00432A18" w:rsidRPr="00432A18">
        <w:t xml:space="preserve"> </w:t>
      </w:r>
      <w:r w:rsidR="00DF0ABA" w:rsidRPr="00432A18">
        <w:t>Altra forma giuridica</w:t>
      </w:r>
      <w:r>
        <w:t>.</w:t>
      </w:r>
    </w:p>
    <w:p w:rsidR="00466481" w:rsidRDefault="00466481" w:rsidP="00466481">
      <w:pPr>
        <w:spacing w:after="0" w:line="240" w:lineRule="auto"/>
        <w:rPr>
          <w:b/>
          <w:u w:val="single"/>
        </w:rPr>
      </w:pPr>
    </w:p>
    <w:p w:rsidR="008E38EC" w:rsidRDefault="00590B0F" w:rsidP="00862D15">
      <w:pPr>
        <w:spacing w:after="0" w:line="240" w:lineRule="auto"/>
        <w:jc w:val="both"/>
      </w:pPr>
      <w:r w:rsidRPr="008E38EC">
        <w:rPr>
          <w:b/>
          <w:color w:val="538135" w:themeColor="accent6" w:themeShade="BF"/>
        </w:rPr>
        <w:t>CENTRO AZIENDALE</w:t>
      </w:r>
    </w:p>
    <w:p w:rsidR="008E38EC" w:rsidRDefault="008E38EC" w:rsidP="00862D15">
      <w:pPr>
        <w:spacing w:after="0" w:line="240" w:lineRule="auto"/>
        <w:jc w:val="both"/>
      </w:pPr>
      <w:r>
        <w:t xml:space="preserve">E’ richiesto l’indirizzo del </w:t>
      </w:r>
      <w:r w:rsidR="00432A18">
        <w:t xml:space="preserve">CENTRO AZIENDALE. </w:t>
      </w:r>
      <w:r>
        <w:t xml:space="preserve">Ai fini </w:t>
      </w:r>
      <w:r w:rsidR="00432A18">
        <w:t xml:space="preserve">del Censimento l’azienda agricola è ubicata dove è situato il suo centro aziendale. Quest’ultimo è identificato in base ai seguenti criteri, in ordine di preferenza: </w:t>
      </w:r>
    </w:p>
    <w:p w:rsidR="008E38EC" w:rsidRDefault="00432A18" w:rsidP="00862D15">
      <w:pPr>
        <w:spacing w:after="0" w:line="240" w:lineRule="auto"/>
        <w:jc w:val="both"/>
      </w:pPr>
      <w:r>
        <w:t>1. fabbricato, o complesso di fabbricati, nel quale si attua la parte più rilevante dell’attività agricola (ricoveri degli animali, locali per immagazzinamento, etc.);</w:t>
      </w:r>
    </w:p>
    <w:p w:rsidR="008E38EC" w:rsidRDefault="00432A18" w:rsidP="00862D15">
      <w:pPr>
        <w:spacing w:after="0" w:line="240" w:lineRule="auto"/>
        <w:jc w:val="both"/>
      </w:pPr>
      <w:r>
        <w:t xml:space="preserve"> 2. in assenza di fabbricati agricoli il centro aziendale si identifica con la porzione più estesa dei terreni aziendali; </w:t>
      </w:r>
    </w:p>
    <w:p w:rsidR="00A03C42" w:rsidRDefault="00432A18" w:rsidP="00862D15">
      <w:pPr>
        <w:spacing w:after="0" w:line="240" w:lineRule="auto"/>
        <w:jc w:val="both"/>
      </w:pPr>
      <w:r>
        <w:t>3. la residenza del conduttore, se entro 5 km di distanza (in linea d’aria) da dove l’azienda svolge l’attività agricola. Il centro aziendale può coincidere con l’abitazione del conduttore o con la sede legale dell’azienda. ATTENZIONE: occorre sempre verificare che i dati di ubicazione del centro aziendale precompilati nel questionario siano corretti rispetto alla definizione precedente.</w:t>
      </w:r>
    </w:p>
    <w:p w:rsidR="00A03C42" w:rsidRDefault="00A03C42" w:rsidP="00862D15">
      <w:pPr>
        <w:spacing w:after="0" w:line="240" w:lineRule="auto"/>
        <w:jc w:val="both"/>
      </w:pPr>
    </w:p>
    <w:p w:rsidR="00485165" w:rsidRPr="007B6415" w:rsidRDefault="00A03C42" w:rsidP="00862D15">
      <w:pPr>
        <w:spacing w:after="0" w:line="240" w:lineRule="auto"/>
        <w:jc w:val="both"/>
        <w:rPr>
          <w:b/>
          <w:bCs/>
          <w:color w:val="006E33"/>
          <w:sz w:val="20"/>
        </w:rPr>
      </w:pPr>
      <w:r w:rsidRPr="007B6415">
        <w:rPr>
          <w:b/>
          <w:bCs/>
          <w:color w:val="006E33"/>
          <w:sz w:val="20"/>
        </w:rPr>
        <w:t xml:space="preserve">NEI SEGUENTI </w:t>
      </w:r>
      <w:r w:rsidR="00485165" w:rsidRPr="007B6415">
        <w:rPr>
          <w:b/>
          <w:bCs/>
          <w:color w:val="006E33"/>
          <w:sz w:val="20"/>
          <w:u w:val="single"/>
        </w:rPr>
        <w:t>CASI PARTICOLARI</w:t>
      </w:r>
      <w:r w:rsidR="00485165" w:rsidRPr="007B6415">
        <w:rPr>
          <w:b/>
          <w:bCs/>
          <w:color w:val="006E33"/>
          <w:sz w:val="20"/>
        </w:rPr>
        <w:t xml:space="preserve"> </w:t>
      </w:r>
      <w:r w:rsidRPr="007B6415">
        <w:rPr>
          <w:b/>
          <w:bCs/>
          <w:color w:val="006E33"/>
          <w:sz w:val="20"/>
        </w:rPr>
        <w:t>SI CONSIGLIA DI CONTATTARE IL NUMERO VERDE PER ESSERE SUPPORTATI NELLA COMPILAZIONE O EFFETTUARE L’INTERVISTA CON UN OPERATORE TELEFONICO O CHIEDERE SUPPORTO AL PROPRIO CAA, SE AFFILIATI.</w:t>
      </w:r>
    </w:p>
    <w:p w:rsidR="00A03C42" w:rsidRPr="00AE2BC7" w:rsidRDefault="00A03C42" w:rsidP="00862D15">
      <w:pPr>
        <w:spacing w:after="0" w:line="240" w:lineRule="auto"/>
        <w:jc w:val="both"/>
        <w:rPr>
          <w:color w:val="006E33"/>
          <w:sz w:val="20"/>
        </w:rPr>
      </w:pPr>
    </w:p>
    <w:p w:rsidR="00485165" w:rsidRPr="00AE2BC7" w:rsidRDefault="00485165" w:rsidP="00A03C42">
      <w:pPr>
        <w:pStyle w:val="Paragrafoelenco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color w:val="006E33"/>
          <w:sz w:val="20"/>
        </w:rPr>
      </w:pPr>
      <w:r w:rsidRPr="007B6415">
        <w:rPr>
          <w:b/>
          <w:bCs/>
          <w:color w:val="006E33"/>
          <w:sz w:val="20"/>
        </w:rPr>
        <w:t>CESSIONE DI TERRENI NEL CORSO DELL’ANNATA AGRARIA:</w:t>
      </w:r>
      <w:r w:rsidRPr="00AE2BC7">
        <w:rPr>
          <w:color w:val="006E33"/>
          <w:sz w:val="20"/>
        </w:rPr>
        <w:t xml:space="preserve"> Il conduttore ha ceduto terreni/allevamenti nel corso dell’annata agraria 2019/2020, pur conservandone una parte e continuando, pertanto, a condurre un'azienda di dimensioni più ridotte. In questo caso, il conduttore dovrà rispondere facendo riferimento alla superficie presente nel periodo più lungo all'interno dell'annata agraria. </w:t>
      </w:r>
    </w:p>
    <w:p w:rsidR="00485165" w:rsidRPr="00AE2BC7" w:rsidRDefault="00485165" w:rsidP="00A03C42">
      <w:pPr>
        <w:pStyle w:val="Paragrafoelenco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color w:val="006E33"/>
          <w:sz w:val="20"/>
        </w:rPr>
      </w:pPr>
      <w:r w:rsidRPr="007B6415">
        <w:rPr>
          <w:b/>
          <w:bCs/>
          <w:color w:val="006E33"/>
          <w:sz w:val="20"/>
        </w:rPr>
        <w:t>UNITÀ IN LISTA PLURILOCALIZZATA:</w:t>
      </w:r>
      <w:r w:rsidRPr="00AE2BC7">
        <w:rPr>
          <w:color w:val="006E33"/>
          <w:sz w:val="20"/>
        </w:rPr>
        <w:t xml:space="preserve"> Nel caso in cui l’unità in lista non si configuri come un’unica azienda agricola, ad esempio perché le superfici/allevamenti sono localizzati in aree molto distanti tra loro ed esistono, quindi, più centri aziendali, si dovranno creare tante aziende nuove quanti sono i centri aziendali. A tal fine sarà necessario cessare “fittiziamente” l’unità in lista (esito: Azienda cessata/assorbita/venduta/fusa/</w:t>
      </w:r>
      <w:r w:rsidR="00AE2BC7">
        <w:rPr>
          <w:color w:val="006E33"/>
          <w:sz w:val="20"/>
        </w:rPr>
        <w:t xml:space="preserve"> </w:t>
      </w:r>
      <w:r w:rsidRPr="00AE2BC7">
        <w:rPr>
          <w:color w:val="006E33"/>
          <w:sz w:val="20"/>
        </w:rPr>
        <w:t xml:space="preserve">smembrata/cambio destinazione uso dei terreni) e indicare i dati delle unità create come previsto dal questionario nel caso tradizionale di smembramento. </w:t>
      </w:r>
    </w:p>
    <w:p w:rsidR="00432A18" w:rsidRPr="00AE2BC7" w:rsidRDefault="00485165" w:rsidP="00A03C42">
      <w:pPr>
        <w:pStyle w:val="Paragrafoelenco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color w:val="006E33"/>
          <w:sz w:val="20"/>
        </w:rPr>
      </w:pPr>
      <w:r w:rsidRPr="007B6415">
        <w:rPr>
          <w:b/>
          <w:bCs/>
          <w:color w:val="006E33"/>
          <w:sz w:val="20"/>
        </w:rPr>
        <w:t>CAMBIO DI CONDUZIONE</w:t>
      </w:r>
      <w:r w:rsidR="007B6415" w:rsidRPr="007B6415">
        <w:rPr>
          <w:b/>
          <w:bCs/>
          <w:color w:val="006E33"/>
          <w:sz w:val="20"/>
        </w:rPr>
        <w:t>:</w:t>
      </w:r>
      <w:r w:rsidRPr="00AE2BC7">
        <w:rPr>
          <w:color w:val="006E33"/>
          <w:sz w:val="20"/>
        </w:rPr>
        <w:t xml:space="preserve"> Il cambio di conduzione dell’azienda in lista a seguito di cessione dell’attività implica un cambio effettivo di CUAA (CODICE UNICO DI AZIENDA AGRICOLA) O CODICE FISCALE O PARTITA IVA DEL CONDUTTORE. In questo caso occorre APRIRE UN NUOVO QUESTIONARIO poiché si tratta di una nuova unità rispetto alla lista e non limitarsi a modificare i campi anagrafici precompilati del questionario dell’azienda in lista che dovrà essere cessata. Si verifica un cambio di conduzione anche nel caso di passaggio tra un padre/madre e un figlio/a. Diverso il caso in cui si riscontri un errore formale nel CUAA precompilato </w:t>
      </w:r>
      <w:r w:rsidRPr="00AE2BC7">
        <w:rPr>
          <w:color w:val="006E33"/>
          <w:sz w:val="20"/>
        </w:rPr>
        <w:lastRenderedPageBreak/>
        <w:t>che dovrà, invece, essere modificato correggendo l’errore, senza che questo generi un cambio di conduzione effettivo.</w:t>
      </w:r>
    </w:p>
    <w:p w:rsidR="0080105E" w:rsidRPr="004B3B09" w:rsidRDefault="0080105E" w:rsidP="00A03C42">
      <w:pPr>
        <w:shd w:val="clear" w:color="auto" w:fill="FFFFFF" w:themeFill="background1"/>
        <w:spacing w:after="0" w:line="240" w:lineRule="auto"/>
        <w:jc w:val="both"/>
        <w:rPr>
          <w:color w:val="538135" w:themeColor="accent6" w:themeShade="BF"/>
          <w:sz w:val="20"/>
        </w:rPr>
      </w:pPr>
    </w:p>
    <w:p w:rsidR="00432A18" w:rsidRPr="00240252" w:rsidRDefault="005F5C28" w:rsidP="00240252">
      <w:pPr>
        <w:shd w:val="clear" w:color="auto" w:fill="FFFFFF" w:themeFill="background1"/>
        <w:spacing w:after="0" w:line="240" w:lineRule="auto"/>
        <w:rPr>
          <w:b/>
          <w:color w:val="538135" w:themeColor="accent6" w:themeShade="BF"/>
          <w:sz w:val="24"/>
          <w:szCs w:val="24"/>
        </w:rPr>
      </w:pPr>
      <w:r w:rsidRPr="00240252">
        <w:rPr>
          <w:b/>
          <w:color w:val="538135" w:themeColor="accent6" w:themeShade="BF"/>
          <w:sz w:val="24"/>
          <w:szCs w:val="24"/>
        </w:rPr>
        <w:t xml:space="preserve">SEZIONE </w:t>
      </w:r>
      <w:r w:rsidR="00432A18" w:rsidRPr="00240252">
        <w:rPr>
          <w:b/>
          <w:color w:val="538135" w:themeColor="accent6" w:themeShade="BF"/>
          <w:sz w:val="24"/>
          <w:szCs w:val="24"/>
        </w:rPr>
        <w:t>A-UTILIZZAZIONE DEI TERRENI (</w:t>
      </w:r>
      <w:proofErr w:type="spellStart"/>
      <w:r w:rsidR="00432A18" w:rsidRPr="00240252">
        <w:rPr>
          <w:b/>
          <w:color w:val="538135" w:themeColor="accent6" w:themeShade="BF"/>
          <w:sz w:val="24"/>
          <w:szCs w:val="24"/>
        </w:rPr>
        <w:t>a</w:t>
      </w:r>
      <w:r w:rsidR="00240252">
        <w:rPr>
          <w:b/>
          <w:color w:val="538135" w:themeColor="accent6" w:themeShade="BF"/>
          <w:sz w:val="24"/>
          <w:szCs w:val="24"/>
        </w:rPr>
        <w:t>.</w:t>
      </w:r>
      <w:r w:rsidR="00432A18" w:rsidRPr="00240252">
        <w:rPr>
          <w:b/>
          <w:color w:val="538135" w:themeColor="accent6" w:themeShade="BF"/>
          <w:sz w:val="24"/>
          <w:szCs w:val="24"/>
        </w:rPr>
        <w:t>a</w:t>
      </w:r>
      <w:proofErr w:type="spellEnd"/>
      <w:r w:rsidR="00240252">
        <w:rPr>
          <w:b/>
          <w:color w:val="538135" w:themeColor="accent6" w:themeShade="BF"/>
          <w:sz w:val="24"/>
          <w:szCs w:val="24"/>
        </w:rPr>
        <w:t>.</w:t>
      </w:r>
      <w:r w:rsidR="00432A18" w:rsidRPr="00240252">
        <w:rPr>
          <w:b/>
          <w:color w:val="538135" w:themeColor="accent6" w:themeShade="BF"/>
          <w:sz w:val="24"/>
          <w:szCs w:val="24"/>
        </w:rPr>
        <w:t xml:space="preserve"> 2019-2020)</w:t>
      </w:r>
    </w:p>
    <w:p w:rsidR="00862D15" w:rsidRDefault="004B3E24" w:rsidP="00862D15">
      <w:pPr>
        <w:spacing w:after="0" w:line="240" w:lineRule="auto"/>
        <w:jc w:val="both"/>
        <w:rPr>
          <w:b/>
          <w:u w:val="single"/>
        </w:rPr>
      </w:pPr>
      <w:r w:rsidRPr="004B3E24">
        <w:t xml:space="preserve">Le domande </w:t>
      </w:r>
      <w:r>
        <w:t xml:space="preserve">di questa sezione </w:t>
      </w:r>
      <w:r w:rsidR="0080105E">
        <w:t>riguardano</w:t>
      </w:r>
      <w:r w:rsidR="00240252">
        <w:t>:</w:t>
      </w:r>
      <w:r w:rsidR="0080105E">
        <w:t xml:space="preserve"> </w:t>
      </w:r>
    </w:p>
    <w:p w:rsidR="00C95F4E" w:rsidRDefault="004B3E24" w:rsidP="00862D15">
      <w:pPr>
        <w:spacing w:after="0" w:line="240" w:lineRule="auto"/>
        <w:jc w:val="both"/>
      </w:pPr>
      <w:r w:rsidRPr="00240252">
        <w:rPr>
          <w:b/>
          <w:i/>
          <w:color w:val="538135" w:themeColor="accent6" w:themeShade="BF"/>
        </w:rPr>
        <w:t>COLTIVAZIONI</w:t>
      </w:r>
      <w:r w:rsidRPr="00240252">
        <w:rPr>
          <w:i/>
          <w:color w:val="538135" w:themeColor="accent6" w:themeShade="BF"/>
        </w:rPr>
        <w:t>:</w:t>
      </w:r>
      <w:r w:rsidRPr="00240252">
        <w:rPr>
          <w:b/>
          <w:color w:val="538135" w:themeColor="accent6" w:themeShade="BF"/>
        </w:rPr>
        <w:t xml:space="preserve"> </w:t>
      </w:r>
      <w:r w:rsidR="00240252">
        <w:rPr>
          <w:b/>
          <w:color w:val="538135" w:themeColor="accent6" w:themeShade="BF"/>
        </w:rPr>
        <w:t>q</w:t>
      </w:r>
      <w:r w:rsidR="00C95F4E">
        <w:t xml:space="preserve">uesta sezione è dedicata alla raccolta di informazioni sulle superfici complessive dell’azienda, ovunque localizzate, </w:t>
      </w:r>
      <w:r w:rsidR="00C95F4E" w:rsidRPr="00240252">
        <w:rPr>
          <w:u w:val="single"/>
        </w:rPr>
        <w:t>per forma di utilizzazione dei terreni</w:t>
      </w:r>
      <w:r w:rsidR="00C95F4E">
        <w:t>. Le superfici devono essere indicate al netto delle tare (piccoli canali, sentieri poderali, capezzagne, muriccioli, siepi e simili). Devono essere indicate sia le superfici che durante l’annata agraria 2019-2020 hanno fornito un raccolto, sia le superfici delle coltivazioni non ancora in produzione. Sono da comprendere anche le superfici che, per calamità naturali e/o altri motivi, non hanno fornito un raccolto. Nel caso in cui un conduttore, durante l’annata agraria, abbia ceduto/venduto e</w:t>
      </w:r>
      <w:r w:rsidR="003D1F02">
        <w:t>c</w:t>
      </w:r>
      <w:r w:rsidR="00C95F4E">
        <w:t>c. parte dei terreni coltivati, deve comunque dichiarare la superficie coltivata presente nel periodo più lungo durante l’annata agraria.</w:t>
      </w:r>
      <w:r w:rsidR="00BE16C8">
        <w:t xml:space="preserve"> </w:t>
      </w:r>
    </w:p>
    <w:p w:rsidR="00240252" w:rsidRDefault="00C95F4E" w:rsidP="00862D15">
      <w:pPr>
        <w:spacing w:after="0" w:line="240" w:lineRule="auto"/>
        <w:jc w:val="both"/>
      </w:pPr>
      <w:r>
        <w:t xml:space="preserve">Le superfici devono essere indicate in ettari e are, queste ultime con due cifre, tenendo presente che: </w:t>
      </w:r>
    </w:p>
    <w:p w:rsidR="00240252" w:rsidRPr="00240252" w:rsidRDefault="00C95F4E" w:rsidP="0024025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 xml:space="preserve">1 ettaro = 100 are o 10.000 metri quadrati </w:t>
      </w:r>
    </w:p>
    <w:p w:rsidR="00240252" w:rsidRPr="00240252" w:rsidRDefault="00C95F4E" w:rsidP="0024025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>1 ara = 0,01 ettari o 100 metri quadrati.</w:t>
      </w:r>
    </w:p>
    <w:p w:rsidR="00C95F4E" w:rsidRPr="00240252" w:rsidRDefault="00C95F4E" w:rsidP="00240252">
      <w:pPr>
        <w:spacing w:after="0" w:line="240" w:lineRule="auto"/>
        <w:jc w:val="both"/>
        <w:rPr>
          <w:b/>
        </w:rPr>
      </w:pPr>
      <w:r>
        <w:t>Per superfici inferiori a 1 ettaro, ad esempio 80 are, riportare: 0 ettari e 80 are. Per superfici pari a un numero intero di ettari, ad esempio 50 ettari, riportare: 50 ettari e 0 are.</w:t>
      </w:r>
    </w:p>
    <w:p w:rsidR="00862D15" w:rsidRDefault="00862D15" w:rsidP="00862D15">
      <w:pPr>
        <w:spacing w:after="0" w:line="240" w:lineRule="auto"/>
        <w:jc w:val="both"/>
        <w:rPr>
          <w:b/>
        </w:rPr>
      </w:pPr>
    </w:p>
    <w:p w:rsidR="00240252" w:rsidRDefault="00240252" w:rsidP="00862D15">
      <w:pPr>
        <w:spacing w:after="0" w:line="240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Note</w:t>
      </w:r>
    </w:p>
    <w:p w:rsidR="00240252" w:rsidRDefault="00240252" w:rsidP="0006361B">
      <w:pPr>
        <w:spacing w:after="0" w:line="240" w:lineRule="auto"/>
        <w:jc w:val="both"/>
        <w:rPr>
          <w:i/>
          <w:u w:val="single"/>
        </w:rPr>
      </w:pPr>
      <w:r w:rsidRPr="0006361B">
        <w:rPr>
          <w:i/>
        </w:rPr>
        <w:t>S</w:t>
      </w:r>
      <w:r w:rsidR="00C95F4E" w:rsidRPr="0006361B">
        <w:rPr>
          <w:i/>
        </w:rPr>
        <w:t>eminativi</w:t>
      </w:r>
      <w:r w:rsidRPr="0006361B">
        <w:rPr>
          <w:i/>
        </w:rPr>
        <w:t>:</w:t>
      </w:r>
      <w:r w:rsidR="00C95F4E" w:rsidRPr="0006361B">
        <w:rPr>
          <w:i/>
        </w:rPr>
        <w:t xml:space="preserve"> se nella stessa annata agraria, su una stessa superficie, si succedono più coltivazioni, va indicata </w:t>
      </w:r>
      <w:r w:rsidR="00C95F4E" w:rsidRPr="0006361B">
        <w:rPr>
          <w:i/>
          <w:u w:val="single"/>
        </w:rPr>
        <w:t>solo quella principale</w:t>
      </w:r>
    </w:p>
    <w:p w:rsidR="00877DF8" w:rsidRPr="0006361B" w:rsidRDefault="00877DF8" w:rsidP="0006361B">
      <w:pPr>
        <w:spacing w:after="0" w:line="240" w:lineRule="auto"/>
        <w:jc w:val="both"/>
        <w:rPr>
          <w:i/>
        </w:rPr>
      </w:pPr>
      <w:r>
        <w:t xml:space="preserve">Per le </w:t>
      </w:r>
      <w:r w:rsidRPr="005F5C28">
        <w:rPr>
          <w:i/>
        </w:rPr>
        <w:t>coltivazioni legnose agrarie, gli orti familiari, i prati permanenti e pascoli, l’arboricoltura da legno, i boschi, la superficie agraria non utilizzata e i funghi</w:t>
      </w:r>
      <w:r>
        <w:t xml:space="preserve">, </w:t>
      </w:r>
      <w:r w:rsidRPr="00866ED4">
        <w:rPr>
          <w:i/>
          <w:u w:val="single"/>
        </w:rPr>
        <w:t>la superficie principale coincide con quella investita</w:t>
      </w:r>
      <w:r>
        <w:t>.</w:t>
      </w:r>
    </w:p>
    <w:p w:rsidR="00BC1AFD" w:rsidRPr="0006361B" w:rsidRDefault="00C95F4E" w:rsidP="0006361B">
      <w:pPr>
        <w:spacing w:after="0" w:line="240" w:lineRule="auto"/>
        <w:jc w:val="both"/>
        <w:rPr>
          <w:i/>
        </w:rPr>
      </w:pPr>
      <w:r w:rsidRPr="0006361B">
        <w:rPr>
          <w:i/>
        </w:rPr>
        <w:t xml:space="preserve">Le superfici di coltivazioni a </w:t>
      </w:r>
      <w:r w:rsidRPr="0006361B">
        <w:rPr>
          <w:i/>
          <w:u w:val="single"/>
        </w:rPr>
        <w:t>duplice destinazione</w:t>
      </w:r>
      <w:r w:rsidRPr="0006361B">
        <w:rPr>
          <w:i/>
        </w:rPr>
        <w:t xml:space="preserve"> vanno indicate una sola volta, nella categoria corrispondente alla destinazione più importante dal punto di vista economico. </w:t>
      </w:r>
    </w:p>
    <w:p w:rsidR="00862D15" w:rsidRDefault="00862D15" w:rsidP="00862D15">
      <w:pPr>
        <w:spacing w:after="0" w:line="240" w:lineRule="auto"/>
        <w:jc w:val="both"/>
      </w:pPr>
    </w:p>
    <w:p w:rsidR="00C95F4E" w:rsidRDefault="00BC1AFD" w:rsidP="00862D15">
      <w:pPr>
        <w:spacing w:after="0" w:line="240" w:lineRule="auto"/>
        <w:jc w:val="both"/>
      </w:pPr>
      <w:r w:rsidRPr="00240252">
        <w:rPr>
          <w:b/>
          <w:color w:val="538135" w:themeColor="accent6" w:themeShade="BF"/>
        </w:rPr>
        <w:t>SUPERFICIE AZIENDALE TOTALE (SAT):</w:t>
      </w:r>
      <w:r>
        <w:t xml:space="preserve"> La SAT comprende tutta la superfice interna al perimetro aziendale e include quindi la Superficie Agricola Utilizzat</w:t>
      </w:r>
      <w:r w:rsidR="00240252">
        <w:t>a (SAU)</w:t>
      </w:r>
      <w:r>
        <w:t>, la superficie ad arboricoltura da legno, i boschi, la superficie agricola non utilizzata, l’altra superficie e quella dedicata alle coltivazioni di funghi (sia essa in superficie o sotterranea).</w:t>
      </w:r>
      <w:r w:rsidR="00C95F4E">
        <w:t xml:space="preserve"> </w:t>
      </w:r>
      <w:r w:rsidR="00BC7433">
        <w:t>Va considerata sia la superficie all’aperto che protetta.</w:t>
      </w:r>
    </w:p>
    <w:p w:rsidR="00862D15" w:rsidRDefault="00862D15" w:rsidP="00862D15">
      <w:pPr>
        <w:spacing w:after="0" w:line="240" w:lineRule="auto"/>
        <w:jc w:val="both"/>
      </w:pPr>
    </w:p>
    <w:p w:rsidR="00BC1AFD" w:rsidRDefault="00BC7433" w:rsidP="00862D15">
      <w:pPr>
        <w:spacing w:after="0" w:line="240" w:lineRule="auto"/>
        <w:jc w:val="both"/>
      </w:pPr>
      <w:r w:rsidRPr="00240252">
        <w:rPr>
          <w:b/>
          <w:color w:val="538135" w:themeColor="accent6" w:themeShade="BF"/>
        </w:rPr>
        <w:t xml:space="preserve">SUPERFICIE AGRICOLA UTILIZZATA (SAU): </w:t>
      </w:r>
      <w:r>
        <w:t xml:space="preserve">La SAU include: Seminativi; Coltivazioni legnose agrarie; Prati permanenti e pascoli; Orti familiari, indipendentemente dal titolo di possesso dei terreni. </w:t>
      </w:r>
      <w:r w:rsidR="003D1F02">
        <w:t>In generale, la SAU c</w:t>
      </w:r>
      <w:r>
        <w:t xml:space="preserve">omprende sia la superficie all’aperto che protetta. Nel questionario, tuttavia, le superfici all’aperto e quelle protette (in serra o in ripari accessibili all’uomo) sono da compilare separatamente. </w:t>
      </w:r>
    </w:p>
    <w:p w:rsidR="00BE16C8" w:rsidRDefault="00BE16C8" w:rsidP="00862D15">
      <w:pPr>
        <w:spacing w:after="0" w:line="240" w:lineRule="auto"/>
        <w:jc w:val="both"/>
      </w:pPr>
      <w:r>
        <w:t xml:space="preserve">Di seguito sono riportate le </w:t>
      </w:r>
      <w:proofErr w:type="spellStart"/>
      <w:r>
        <w:t>macrovoci</w:t>
      </w:r>
      <w:proofErr w:type="spellEnd"/>
      <w:r>
        <w:t xml:space="preserve"> che costituiscono SAU e SAT. Per ulteriori approfondimenti sulla classificazione si rimanda al </w:t>
      </w:r>
      <w:r w:rsidR="004B3E24">
        <w:t>M</w:t>
      </w:r>
      <w:r>
        <w:t xml:space="preserve">anuale </w:t>
      </w:r>
      <w:r w:rsidR="005F5C28">
        <w:t xml:space="preserve">della rilevazione </w:t>
      </w:r>
      <w:r>
        <w:t>e all’</w:t>
      </w:r>
      <w:r w:rsidR="004B3E24">
        <w:t>E</w:t>
      </w:r>
      <w:r>
        <w:t>lenco delle coltivazioni.</w:t>
      </w:r>
    </w:p>
    <w:p w:rsidR="00862D15" w:rsidRDefault="00862D15" w:rsidP="00862D15">
      <w:pPr>
        <w:spacing w:after="0" w:line="240" w:lineRule="auto"/>
        <w:jc w:val="both"/>
      </w:pPr>
    </w:p>
    <w:p w:rsidR="00BC7433" w:rsidRPr="00240252" w:rsidRDefault="00240252" w:rsidP="00862D15">
      <w:pPr>
        <w:spacing w:after="0" w:line="240" w:lineRule="auto"/>
        <w:jc w:val="both"/>
        <w:rPr>
          <w:color w:val="538135" w:themeColor="accent6" w:themeShade="BF"/>
          <w:sz w:val="20"/>
        </w:rPr>
      </w:pPr>
      <w:r w:rsidRPr="00240252">
        <w:rPr>
          <w:color w:val="538135" w:themeColor="accent6" w:themeShade="BF"/>
          <w:sz w:val="20"/>
        </w:rPr>
        <w:t xml:space="preserve">SEMINATIVI: </w:t>
      </w:r>
      <w:r w:rsidR="00BC7433" w:rsidRPr="00240252">
        <w:rPr>
          <w:color w:val="538135" w:themeColor="accent6" w:themeShade="BF"/>
          <w:sz w:val="20"/>
        </w:rPr>
        <w:t xml:space="preserve">Cereali secchi per la produzione di granella, </w:t>
      </w:r>
      <w:r w:rsidR="003D1F02" w:rsidRPr="00240252">
        <w:rPr>
          <w:color w:val="538135" w:themeColor="accent6" w:themeShade="BF"/>
          <w:sz w:val="20"/>
        </w:rPr>
        <w:t>L</w:t>
      </w:r>
      <w:r w:rsidR="00BC7433" w:rsidRPr="00240252">
        <w:rPr>
          <w:color w:val="538135" w:themeColor="accent6" w:themeShade="BF"/>
          <w:sz w:val="20"/>
        </w:rPr>
        <w:t xml:space="preserve">egumi secchi e colture proteiche, Piante da radice, </w:t>
      </w:r>
      <w:r w:rsidR="003D1F02" w:rsidRPr="00240252">
        <w:rPr>
          <w:color w:val="538135" w:themeColor="accent6" w:themeShade="BF"/>
          <w:sz w:val="20"/>
        </w:rPr>
        <w:t>Piante industriali, Ortaggi, Fiori e piante ornamentali, Foraggere avvicendate, Sementi e piantine, destinate alla commercializzazione o al fabbisogno aziendale, Terreni a riposo e Altri seminativi diversi dai precedenti.</w:t>
      </w:r>
    </w:p>
    <w:p w:rsidR="00862D15" w:rsidRDefault="00862D15" w:rsidP="00862D15">
      <w:pPr>
        <w:spacing w:after="0" w:line="240" w:lineRule="auto"/>
        <w:jc w:val="both"/>
      </w:pPr>
    </w:p>
    <w:p w:rsidR="003D1F02" w:rsidRDefault="003D1F02" w:rsidP="00862D15">
      <w:pPr>
        <w:spacing w:after="0" w:line="240" w:lineRule="auto"/>
        <w:jc w:val="both"/>
        <w:rPr>
          <w:color w:val="538135" w:themeColor="accent6" w:themeShade="BF"/>
          <w:sz w:val="20"/>
        </w:rPr>
      </w:pPr>
      <w:r w:rsidRPr="0055318D">
        <w:rPr>
          <w:color w:val="538135" w:themeColor="accent6" w:themeShade="BF"/>
          <w:sz w:val="20"/>
        </w:rPr>
        <w:t>COLTIVAZIONI LEGNOSE AGRARIE: Vite, Olivo, Frutta fresca, originaria di zone temperate, subtropicali e tropicali, Frutta a guscio, Frutta a bacche, Vivai e Al</w:t>
      </w:r>
      <w:r w:rsidR="0055318D" w:rsidRPr="0055318D">
        <w:rPr>
          <w:color w:val="538135" w:themeColor="accent6" w:themeShade="BF"/>
          <w:sz w:val="20"/>
        </w:rPr>
        <w:t>tre coltivazioni legnose agrarie</w:t>
      </w:r>
      <w:r w:rsidRPr="0055318D">
        <w:rPr>
          <w:color w:val="538135" w:themeColor="accent6" w:themeShade="BF"/>
          <w:sz w:val="20"/>
        </w:rPr>
        <w:t>.</w:t>
      </w:r>
    </w:p>
    <w:p w:rsidR="0055318D" w:rsidRPr="0055318D" w:rsidRDefault="0055318D" w:rsidP="00862D15">
      <w:pPr>
        <w:spacing w:after="0" w:line="240" w:lineRule="auto"/>
        <w:jc w:val="both"/>
        <w:rPr>
          <w:color w:val="538135" w:themeColor="accent6" w:themeShade="BF"/>
          <w:sz w:val="20"/>
        </w:rPr>
      </w:pPr>
    </w:p>
    <w:p w:rsidR="00862D15" w:rsidRPr="0055318D" w:rsidRDefault="003D1F02" w:rsidP="00862D15">
      <w:pPr>
        <w:spacing w:after="0" w:line="240" w:lineRule="auto"/>
        <w:jc w:val="both"/>
        <w:rPr>
          <w:color w:val="538135" w:themeColor="accent6" w:themeShade="BF"/>
          <w:sz w:val="20"/>
        </w:rPr>
      </w:pPr>
      <w:r w:rsidRPr="0055318D">
        <w:rPr>
          <w:color w:val="538135" w:themeColor="accent6" w:themeShade="BF"/>
          <w:sz w:val="20"/>
        </w:rPr>
        <w:t xml:space="preserve">ORTI FAMILIARI: </w:t>
      </w:r>
      <w:r w:rsidR="0055318D" w:rsidRPr="0055318D">
        <w:rPr>
          <w:color w:val="538135" w:themeColor="accent6" w:themeShade="BF"/>
          <w:sz w:val="20"/>
        </w:rPr>
        <w:t>i caratteri distintivi di un orto familiare sono: limitata estensione della superficie (meno</w:t>
      </w:r>
      <w:r w:rsidR="0055318D">
        <w:rPr>
          <w:color w:val="538135" w:themeColor="accent6" w:themeShade="BF"/>
          <w:sz w:val="20"/>
        </w:rPr>
        <w:t xml:space="preserve"> di 20 are), eterogeneità delle coltivazioni</w:t>
      </w:r>
      <w:r w:rsidR="0055318D" w:rsidRPr="0055318D">
        <w:rPr>
          <w:color w:val="538135" w:themeColor="accent6" w:themeShade="BF"/>
          <w:sz w:val="20"/>
        </w:rPr>
        <w:t xml:space="preserve"> </w:t>
      </w:r>
      <w:r w:rsidR="0055318D">
        <w:rPr>
          <w:color w:val="538135" w:themeColor="accent6" w:themeShade="BF"/>
          <w:sz w:val="20"/>
        </w:rPr>
        <w:t>e</w:t>
      </w:r>
      <w:r w:rsidR="0055318D" w:rsidRPr="0055318D">
        <w:rPr>
          <w:color w:val="538135" w:themeColor="accent6" w:themeShade="BF"/>
          <w:sz w:val="20"/>
        </w:rPr>
        <w:t xml:space="preserve"> autoconsumo della totale produzione da parte della famiglia del conduttore. </w:t>
      </w:r>
    </w:p>
    <w:p w:rsidR="0055318D" w:rsidRDefault="0055318D" w:rsidP="00862D15">
      <w:pPr>
        <w:spacing w:after="0" w:line="240" w:lineRule="auto"/>
        <w:jc w:val="both"/>
      </w:pPr>
    </w:p>
    <w:p w:rsidR="00A049C0" w:rsidRPr="0055318D" w:rsidRDefault="00A049C0" w:rsidP="00862D15">
      <w:pPr>
        <w:spacing w:after="0" w:line="240" w:lineRule="auto"/>
        <w:jc w:val="both"/>
        <w:rPr>
          <w:color w:val="538135" w:themeColor="accent6" w:themeShade="BF"/>
          <w:sz w:val="20"/>
        </w:rPr>
      </w:pPr>
      <w:r w:rsidRPr="0055318D">
        <w:rPr>
          <w:color w:val="538135" w:themeColor="accent6" w:themeShade="BF"/>
          <w:sz w:val="20"/>
        </w:rPr>
        <w:t xml:space="preserve">PRATI PERMANENTI E PASCOLI: prati permanenti e pascoli, su terreni di buona o media qualità, normalmente utilizzati per pascolo intensivo. Includono prati permanenti e pascoli utilizzati, ma </w:t>
      </w:r>
      <w:r w:rsidR="00AA43B0" w:rsidRPr="0055318D">
        <w:rPr>
          <w:color w:val="538135" w:themeColor="accent6" w:themeShade="BF"/>
          <w:sz w:val="20"/>
        </w:rPr>
        <w:t xml:space="preserve">anche </w:t>
      </w:r>
      <w:r w:rsidRPr="0055318D">
        <w:rPr>
          <w:color w:val="538135" w:themeColor="accent6" w:themeShade="BF"/>
          <w:sz w:val="20"/>
        </w:rPr>
        <w:t>Prati permanenti e pascoli non più destinati alla produzione, ammessi a</w:t>
      </w:r>
      <w:r w:rsidR="0055318D">
        <w:rPr>
          <w:color w:val="538135" w:themeColor="accent6" w:themeShade="BF"/>
          <w:sz w:val="20"/>
        </w:rPr>
        <w:t xml:space="preserve"> beneficiare di aiuti finanziari.</w:t>
      </w:r>
    </w:p>
    <w:p w:rsidR="00862D15" w:rsidRPr="0055318D" w:rsidRDefault="00862D15" w:rsidP="00862D15">
      <w:pPr>
        <w:spacing w:after="0" w:line="240" w:lineRule="auto"/>
        <w:jc w:val="both"/>
        <w:rPr>
          <w:color w:val="538135" w:themeColor="accent6" w:themeShade="BF"/>
          <w:sz w:val="20"/>
        </w:rPr>
      </w:pPr>
    </w:p>
    <w:p w:rsidR="00862D15" w:rsidRPr="0055318D" w:rsidRDefault="00AA43B0" w:rsidP="00862D15">
      <w:pPr>
        <w:spacing w:after="0" w:line="240" w:lineRule="auto"/>
        <w:jc w:val="both"/>
        <w:rPr>
          <w:color w:val="538135" w:themeColor="accent6" w:themeShade="BF"/>
          <w:sz w:val="20"/>
        </w:rPr>
      </w:pPr>
      <w:r w:rsidRPr="0055318D">
        <w:rPr>
          <w:color w:val="538135" w:themeColor="accent6" w:themeShade="BF"/>
          <w:sz w:val="20"/>
        </w:rPr>
        <w:lastRenderedPageBreak/>
        <w:t xml:space="preserve">ARBORICOLTURA DA LEGNO: superficie boschiva coltivata per la produzione di piante legnose con un periodo di rotazione uguale o inferiore a 20 anni (bosco ceduo a rapida rotazione). </w:t>
      </w:r>
    </w:p>
    <w:p w:rsidR="0055318D" w:rsidRPr="0055318D" w:rsidRDefault="0055318D" w:rsidP="00862D15">
      <w:pPr>
        <w:spacing w:after="0" w:line="240" w:lineRule="auto"/>
        <w:jc w:val="both"/>
        <w:rPr>
          <w:color w:val="538135" w:themeColor="accent6" w:themeShade="BF"/>
          <w:sz w:val="20"/>
        </w:rPr>
      </w:pPr>
    </w:p>
    <w:p w:rsidR="00AA43B0" w:rsidRPr="0055318D" w:rsidRDefault="00AA43B0" w:rsidP="00862D15">
      <w:pPr>
        <w:spacing w:after="0" w:line="240" w:lineRule="auto"/>
        <w:jc w:val="both"/>
        <w:rPr>
          <w:color w:val="538135" w:themeColor="accent6" w:themeShade="BF"/>
          <w:sz w:val="20"/>
          <w:u w:val="single"/>
        </w:rPr>
      </w:pPr>
      <w:r w:rsidRPr="0055318D">
        <w:rPr>
          <w:color w:val="538135" w:themeColor="accent6" w:themeShade="BF"/>
          <w:sz w:val="20"/>
        </w:rPr>
        <w:t xml:space="preserve">BOSCHI: superficie coperta da alberi o arbusti forestali nonché i vivai forestali situati in foresta e destinati al fabbisogno dell'azienda forestale, così come le infrastrutture forestali (strade forestali, depositi per il legname, etc.). </w:t>
      </w:r>
      <w:r w:rsidRPr="0055318D">
        <w:rPr>
          <w:color w:val="538135" w:themeColor="accent6" w:themeShade="BF"/>
          <w:sz w:val="20"/>
          <w:u w:val="single"/>
        </w:rPr>
        <w:t>Ai fini del Censimento agricoltura, le superfici miste (consociazione tra boschi e altre colture) devono essere suddivise tra le varie colture consociate secondo il criterio del pro-rata.</w:t>
      </w:r>
    </w:p>
    <w:p w:rsidR="00877DF8" w:rsidRDefault="00877DF8" w:rsidP="00862D15">
      <w:pPr>
        <w:spacing w:after="0" w:line="240" w:lineRule="auto"/>
        <w:jc w:val="both"/>
        <w:rPr>
          <w:color w:val="538135" w:themeColor="accent6" w:themeShade="BF"/>
          <w:sz w:val="20"/>
        </w:rPr>
      </w:pPr>
    </w:p>
    <w:p w:rsidR="00794D1D" w:rsidRPr="0055318D" w:rsidRDefault="00794D1D" w:rsidP="00862D15">
      <w:pPr>
        <w:spacing w:after="0" w:line="240" w:lineRule="auto"/>
        <w:jc w:val="both"/>
        <w:rPr>
          <w:color w:val="538135" w:themeColor="accent6" w:themeShade="BF"/>
          <w:sz w:val="20"/>
        </w:rPr>
      </w:pPr>
      <w:r w:rsidRPr="0055318D">
        <w:rPr>
          <w:color w:val="538135" w:themeColor="accent6" w:themeShade="BF"/>
          <w:sz w:val="20"/>
        </w:rPr>
        <w:t xml:space="preserve">SUPERFICIE AGRICOLA NON UTILIZZATA: </w:t>
      </w:r>
      <w:r w:rsidR="00BE16C8" w:rsidRPr="0055318D">
        <w:rPr>
          <w:color w:val="538135" w:themeColor="accent6" w:themeShade="BF"/>
          <w:sz w:val="20"/>
        </w:rPr>
        <w:t>insieme dei terreni inclusi nel perimetro aziendale temporaneamente non utilizzati a scopi agricoli</w:t>
      </w:r>
      <w:r w:rsidR="0055318D" w:rsidRPr="0055318D">
        <w:rPr>
          <w:color w:val="538135" w:themeColor="accent6" w:themeShade="BF"/>
          <w:sz w:val="20"/>
        </w:rPr>
        <w:t>,</w:t>
      </w:r>
      <w:r w:rsidR="00BE16C8" w:rsidRPr="0055318D">
        <w:rPr>
          <w:color w:val="538135" w:themeColor="accent6" w:themeShade="BF"/>
          <w:sz w:val="20"/>
        </w:rPr>
        <w:t xml:space="preserve"> che non rientrano nell’avvicendamento, ma suscettibili di essere utilizzati a scopi agricoli mediante l’intervento di mezzi normalmente disponibili presso l’azienda. Sono incluse le superfici abbandonate facenti parte dell’azienda agricola ma non ricoperte da formazioni arbustive e/o arboree.</w:t>
      </w:r>
    </w:p>
    <w:p w:rsidR="00862D15" w:rsidRDefault="00862D15" w:rsidP="00862D15">
      <w:pPr>
        <w:spacing w:after="0" w:line="240" w:lineRule="auto"/>
        <w:jc w:val="both"/>
      </w:pPr>
    </w:p>
    <w:p w:rsidR="00BE16C8" w:rsidRPr="003734D6" w:rsidRDefault="00BE16C8" w:rsidP="00862D15">
      <w:pPr>
        <w:spacing w:after="0" w:line="240" w:lineRule="auto"/>
        <w:jc w:val="both"/>
        <w:rPr>
          <w:color w:val="538135" w:themeColor="accent6" w:themeShade="BF"/>
          <w:sz w:val="20"/>
          <w:szCs w:val="20"/>
        </w:rPr>
      </w:pPr>
      <w:r w:rsidRPr="003734D6">
        <w:rPr>
          <w:color w:val="538135" w:themeColor="accent6" w:themeShade="BF"/>
          <w:sz w:val="20"/>
          <w:szCs w:val="20"/>
        </w:rPr>
        <w:t xml:space="preserve">ALTRA SUPERFICIE: insieme dei terreni inclusi nel perimetro aziendale non </w:t>
      </w:r>
      <w:r w:rsidR="003734D6" w:rsidRPr="003734D6">
        <w:rPr>
          <w:color w:val="538135" w:themeColor="accent6" w:themeShade="BF"/>
          <w:sz w:val="20"/>
          <w:szCs w:val="20"/>
        </w:rPr>
        <w:t xml:space="preserve">già compresi nelle voci precedenti, ad </w:t>
      </w:r>
      <w:r w:rsidRPr="003734D6">
        <w:rPr>
          <w:color w:val="538135" w:themeColor="accent6" w:themeShade="BF"/>
          <w:sz w:val="20"/>
          <w:szCs w:val="20"/>
        </w:rPr>
        <w:t>esempio terreni occupati da fabbricati (ad eccezione delle fungaie), cortili, strade poderali, fossi, canali, stagni, cave, terre sterili, rocce, parchi e giardini ornamentali, area occupati per allevamenti ittici.</w:t>
      </w:r>
    </w:p>
    <w:p w:rsidR="003734D6" w:rsidRDefault="003734D6" w:rsidP="00862D15">
      <w:pPr>
        <w:spacing w:after="0" w:line="240" w:lineRule="auto"/>
        <w:jc w:val="both"/>
      </w:pPr>
    </w:p>
    <w:p w:rsidR="00BE16C8" w:rsidRPr="003734D6" w:rsidRDefault="00BE16C8" w:rsidP="00862D15">
      <w:pPr>
        <w:spacing w:after="0" w:line="240" w:lineRule="auto"/>
        <w:jc w:val="both"/>
        <w:rPr>
          <w:color w:val="538135" w:themeColor="accent6" w:themeShade="BF"/>
          <w:sz w:val="20"/>
        </w:rPr>
      </w:pPr>
      <w:r w:rsidRPr="003734D6">
        <w:rPr>
          <w:color w:val="538135" w:themeColor="accent6" w:themeShade="BF"/>
          <w:sz w:val="20"/>
        </w:rPr>
        <w:t>FUNGHI: area destinata alla coltivazione dei funghi sia in superficie che sotterranea</w:t>
      </w:r>
      <w:r w:rsidR="003734D6" w:rsidRPr="003734D6">
        <w:rPr>
          <w:color w:val="538135" w:themeColor="accent6" w:themeShade="BF"/>
          <w:sz w:val="20"/>
        </w:rPr>
        <w:t>, da indicare in mq</w:t>
      </w:r>
      <w:r w:rsidRPr="003734D6">
        <w:rPr>
          <w:color w:val="538135" w:themeColor="accent6" w:themeShade="BF"/>
          <w:sz w:val="20"/>
        </w:rPr>
        <w:t>.</w:t>
      </w:r>
    </w:p>
    <w:p w:rsidR="00862D15" w:rsidRDefault="00862D15" w:rsidP="00862D15">
      <w:pPr>
        <w:spacing w:after="0" w:line="240" w:lineRule="auto"/>
        <w:jc w:val="both"/>
        <w:rPr>
          <w:caps/>
        </w:rPr>
      </w:pPr>
    </w:p>
    <w:p w:rsidR="00BE16C8" w:rsidRPr="00BE16C8" w:rsidRDefault="004B3E24" w:rsidP="00862D15">
      <w:pPr>
        <w:spacing w:after="0" w:line="240" w:lineRule="auto"/>
        <w:jc w:val="both"/>
      </w:pPr>
      <w:r w:rsidRPr="003734D6">
        <w:rPr>
          <w:b/>
          <w:color w:val="538135" w:themeColor="accent6" w:themeShade="BF"/>
        </w:rPr>
        <w:t>AGRICOLTURA BIOLOGICA</w:t>
      </w:r>
      <w:r w:rsidR="00CE1AFC">
        <w:rPr>
          <w:b/>
          <w:color w:val="538135" w:themeColor="accent6" w:themeShade="BF"/>
        </w:rPr>
        <w:t xml:space="preserve">: </w:t>
      </w:r>
      <w:r w:rsidR="003734D6">
        <w:t>E’</w:t>
      </w:r>
      <w:r>
        <w:t xml:space="preserve"> richiesto se la superficie dichiarata sia coltivata con metodo </w:t>
      </w:r>
      <w:r w:rsidRPr="003734D6">
        <w:rPr>
          <w:u w:val="single"/>
        </w:rPr>
        <w:t xml:space="preserve">biologico </w:t>
      </w:r>
      <w:r w:rsidR="003734D6" w:rsidRPr="003734D6">
        <w:rPr>
          <w:u w:val="single"/>
        </w:rPr>
        <w:t>certificato</w:t>
      </w:r>
      <w:r w:rsidR="003734D6">
        <w:t xml:space="preserve"> </w:t>
      </w:r>
      <w:r>
        <w:t xml:space="preserve">e se sia presente superficie in corso di conversione al biologico. Non si richiede la specifica delle </w:t>
      </w:r>
      <w:r w:rsidR="00455016">
        <w:t xml:space="preserve">singole </w:t>
      </w:r>
      <w:r>
        <w:t>coltivazioni biologiche.</w:t>
      </w:r>
    </w:p>
    <w:p w:rsidR="00862D15" w:rsidRDefault="00862D15" w:rsidP="00862D15">
      <w:pPr>
        <w:spacing w:after="0" w:line="240" w:lineRule="auto"/>
        <w:jc w:val="both"/>
        <w:rPr>
          <w:b/>
          <w:u w:val="single"/>
        </w:rPr>
      </w:pPr>
    </w:p>
    <w:p w:rsidR="0061356F" w:rsidRDefault="004B3E24" w:rsidP="00862D15">
      <w:pPr>
        <w:spacing w:after="0" w:line="240" w:lineRule="auto"/>
        <w:jc w:val="both"/>
      </w:pPr>
      <w:r w:rsidRPr="003734D6">
        <w:rPr>
          <w:b/>
          <w:color w:val="538135" w:themeColor="accent6" w:themeShade="BF"/>
        </w:rPr>
        <w:t>TITOLO DI POSSESSO</w:t>
      </w:r>
      <w:r w:rsidR="003734D6" w:rsidRPr="003734D6">
        <w:rPr>
          <w:b/>
          <w:color w:val="538135" w:themeColor="accent6" w:themeShade="BF"/>
        </w:rPr>
        <w:t xml:space="preserve"> DEI TERRENI</w:t>
      </w:r>
      <w:r w:rsidR="00CE1AFC">
        <w:rPr>
          <w:b/>
          <w:color w:val="538135" w:themeColor="accent6" w:themeShade="BF"/>
        </w:rPr>
        <w:t xml:space="preserve">: </w:t>
      </w:r>
      <w:r w:rsidR="00040BD4">
        <w:t>Ettari e are della superficie totale e della superficie agricola utilizzata dell'azienda agricola</w:t>
      </w:r>
      <w:r w:rsidR="0061356F">
        <w:t>,</w:t>
      </w:r>
      <w:r w:rsidR="00040BD4">
        <w:t xml:space="preserve"> classificata secondo i </w:t>
      </w:r>
      <w:r w:rsidR="0061356F">
        <w:t xml:space="preserve">seguenti </w:t>
      </w:r>
      <w:r w:rsidR="00040BD4">
        <w:t>titoli di possesso in base ai quali il</w:t>
      </w:r>
      <w:r w:rsidR="0061356F">
        <w:t xml:space="preserve"> conduttore dispone dei terreni:</w:t>
      </w:r>
    </w:p>
    <w:p w:rsidR="0061356F" w:rsidRPr="0061356F" w:rsidRDefault="00040BD4" w:rsidP="0061356F">
      <w:pPr>
        <w:pStyle w:val="Paragrafoelenco"/>
        <w:numPr>
          <w:ilvl w:val="0"/>
          <w:numId w:val="10"/>
        </w:numPr>
        <w:spacing w:after="0" w:line="240" w:lineRule="auto"/>
        <w:jc w:val="both"/>
      </w:pPr>
      <w:r w:rsidRPr="0061356F">
        <w:rPr>
          <w:bCs/>
          <w:color w:val="000000"/>
        </w:rPr>
        <w:t>proprietà o usufrutto</w:t>
      </w:r>
    </w:p>
    <w:p w:rsidR="0061356F" w:rsidRPr="0061356F" w:rsidRDefault="00040BD4" w:rsidP="0061356F">
      <w:pPr>
        <w:pStyle w:val="Paragrafoelenco"/>
        <w:numPr>
          <w:ilvl w:val="0"/>
          <w:numId w:val="10"/>
        </w:numPr>
        <w:spacing w:after="0" w:line="240" w:lineRule="auto"/>
        <w:jc w:val="both"/>
      </w:pPr>
      <w:r w:rsidRPr="0061356F">
        <w:rPr>
          <w:bCs/>
          <w:color w:val="000000"/>
        </w:rPr>
        <w:t>affitto</w:t>
      </w:r>
    </w:p>
    <w:p w:rsidR="00862D15" w:rsidRPr="0061356F" w:rsidRDefault="0061356F" w:rsidP="00862D1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b/>
          <w:u w:val="single"/>
        </w:rPr>
      </w:pPr>
      <w:r>
        <w:t>uso gratuito</w:t>
      </w:r>
    </w:p>
    <w:p w:rsidR="0061356F" w:rsidRPr="0061356F" w:rsidRDefault="0061356F" w:rsidP="0061356F">
      <w:pPr>
        <w:pStyle w:val="Paragrafoelenco"/>
        <w:spacing w:after="0" w:line="240" w:lineRule="auto"/>
        <w:ind w:left="770"/>
        <w:jc w:val="both"/>
        <w:rPr>
          <w:b/>
          <w:u w:val="single"/>
        </w:rPr>
      </w:pPr>
    </w:p>
    <w:p w:rsidR="0061356F" w:rsidRDefault="00040BD4" w:rsidP="00862D15">
      <w:pPr>
        <w:spacing w:after="0" w:line="240" w:lineRule="auto"/>
        <w:jc w:val="both"/>
        <w:rPr>
          <w:color w:val="000000"/>
        </w:rPr>
      </w:pPr>
      <w:r w:rsidRPr="0061356F">
        <w:rPr>
          <w:b/>
          <w:color w:val="538135" w:themeColor="accent6" w:themeShade="BF"/>
        </w:rPr>
        <w:t>IRRIGAZIONE</w:t>
      </w:r>
      <w:r w:rsidR="00CE1AFC">
        <w:rPr>
          <w:b/>
          <w:color w:val="538135" w:themeColor="accent6" w:themeShade="BF"/>
        </w:rPr>
        <w:t xml:space="preserve">: </w:t>
      </w:r>
      <w:r w:rsidR="0061356F" w:rsidRPr="0061356F">
        <w:t>Con</w:t>
      </w:r>
      <w:r w:rsidR="00DC16B4">
        <w:rPr>
          <w:color w:val="000000"/>
        </w:rPr>
        <w:t xml:space="preserve"> </w:t>
      </w:r>
      <w:r w:rsidR="00DC16B4" w:rsidRPr="00DC16B4">
        <w:rPr>
          <w:color w:val="000000"/>
        </w:rPr>
        <w:t xml:space="preserve">riferimento </w:t>
      </w:r>
      <w:r w:rsidR="0061356F" w:rsidRPr="00DC16B4">
        <w:rPr>
          <w:color w:val="000000"/>
        </w:rPr>
        <w:t>alla colt</w:t>
      </w:r>
      <w:r w:rsidR="0061356F">
        <w:rPr>
          <w:color w:val="000000"/>
        </w:rPr>
        <w:t xml:space="preserve">ivazione </w:t>
      </w:r>
      <w:r w:rsidR="0061356F" w:rsidRPr="00DC16B4">
        <w:rPr>
          <w:color w:val="000000"/>
        </w:rPr>
        <w:t xml:space="preserve">principale </w:t>
      </w:r>
      <w:r w:rsidR="0061356F">
        <w:rPr>
          <w:color w:val="000000"/>
        </w:rPr>
        <w:t>si richiede:</w:t>
      </w:r>
    </w:p>
    <w:p w:rsidR="0061356F" w:rsidRPr="0061356F" w:rsidRDefault="00DC16B4" w:rsidP="0061356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u w:val="single"/>
        </w:rPr>
      </w:pPr>
      <w:r w:rsidRPr="0061356F">
        <w:rPr>
          <w:color w:val="000000"/>
        </w:rPr>
        <w:t xml:space="preserve">Superficie irrigabile </w:t>
      </w:r>
    </w:p>
    <w:p w:rsidR="0061356F" w:rsidRPr="0061356F" w:rsidRDefault="00DC16B4" w:rsidP="0061356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u w:val="single"/>
        </w:rPr>
      </w:pPr>
      <w:r w:rsidRPr="0061356F">
        <w:rPr>
          <w:color w:val="000000"/>
        </w:rPr>
        <w:t>Superficie effettivamente irrigata</w:t>
      </w:r>
      <w:r w:rsidR="0061356F">
        <w:rPr>
          <w:color w:val="000000"/>
        </w:rPr>
        <w:t xml:space="preserve"> </w:t>
      </w:r>
      <w:r w:rsidRPr="0061356F">
        <w:rPr>
          <w:color w:val="000000"/>
        </w:rPr>
        <w:t xml:space="preserve">suddivisa </w:t>
      </w:r>
      <w:r w:rsidR="003B094D" w:rsidRPr="0061356F">
        <w:rPr>
          <w:color w:val="000000"/>
        </w:rPr>
        <w:t>nelle rispettive coltivazioni (Cereali, Mais, Legumi, Riso, ecc.).</w:t>
      </w:r>
    </w:p>
    <w:p w:rsidR="0061356F" w:rsidRPr="0061356F" w:rsidRDefault="003B094D" w:rsidP="0061356F">
      <w:pPr>
        <w:pStyle w:val="Paragrafoelenco"/>
        <w:numPr>
          <w:ilvl w:val="0"/>
          <w:numId w:val="12"/>
        </w:numPr>
        <w:spacing w:after="0" w:line="240" w:lineRule="auto"/>
        <w:jc w:val="both"/>
      </w:pPr>
      <w:r w:rsidRPr="0061356F">
        <w:rPr>
          <w:color w:val="000000"/>
        </w:rPr>
        <w:t xml:space="preserve">Sistema di irrigazione </w:t>
      </w:r>
      <w:r w:rsidR="0061356F" w:rsidRPr="0061356F">
        <w:rPr>
          <w:color w:val="000000"/>
        </w:rPr>
        <w:t xml:space="preserve">prevalente </w:t>
      </w:r>
      <w:r w:rsidRPr="0061356F">
        <w:rPr>
          <w:color w:val="000000"/>
        </w:rPr>
        <w:t>utilizzato</w:t>
      </w:r>
    </w:p>
    <w:p w:rsidR="00DC16B4" w:rsidRPr="0061356F" w:rsidRDefault="003B094D" w:rsidP="0061356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u w:val="single"/>
        </w:rPr>
      </w:pPr>
      <w:r w:rsidRPr="0061356F">
        <w:rPr>
          <w:color w:val="000000"/>
        </w:rPr>
        <w:t>Fonte di approvvigionamento dell’acqua irrigua</w:t>
      </w:r>
      <w:r w:rsidRPr="0061356F">
        <w:rPr>
          <w:color w:val="000000"/>
          <w:u w:val="single"/>
        </w:rPr>
        <w:t>.</w:t>
      </w:r>
      <w:r w:rsidR="00DC16B4" w:rsidRPr="0061356F">
        <w:rPr>
          <w:u w:val="single"/>
        </w:rPr>
        <w:t xml:space="preserve"> </w:t>
      </w:r>
    </w:p>
    <w:p w:rsidR="00040BD4" w:rsidRPr="00040BD4" w:rsidRDefault="00040BD4" w:rsidP="00862D15">
      <w:pPr>
        <w:spacing w:after="0" w:line="240" w:lineRule="auto"/>
        <w:jc w:val="both"/>
      </w:pPr>
    </w:p>
    <w:p w:rsidR="005425D6" w:rsidRDefault="005425D6" w:rsidP="00C55F0C">
      <w:pPr>
        <w:spacing w:after="0" w:line="240" w:lineRule="auto"/>
        <w:rPr>
          <w:b/>
          <w:color w:val="538135" w:themeColor="accent6" w:themeShade="BF"/>
          <w:sz w:val="24"/>
          <w:szCs w:val="24"/>
        </w:rPr>
      </w:pPr>
    </w:p>
    <w:p w:rsidR="00DC16B4" w:rsidRPr="00C55F0C" w:rsidRDefault="005F5C28" w:rsidP="00C55F0C">
      <w:pPr>
        <w:spacing w:after="0" w:line="240" w:lineRule="auto"/>
        <w:rPr>
          <w:b/>
          <w:color w:val="538135" w:themeColor="accent6" w:themeShade="BF"/>
          <w:sz w:val="24"/>
          <w:szCs w:val="24"/>
        </w:rPr>
      </w:pPr>
      <w:r w:rsidRPr="00C55F0C">
        <w:rPr>
          <w:b/>
          <w:color w:val="538135" w:themeColor="accent6" w:themeShade="BF"/>
          <w:sz w:val="24"/>
          <w:szCs w:val="24"/>
        </w:rPr>
        <w:t xml:space="preserve">SEZIONE </w:t>
      </w:r>
      <w:r w:rsidR="00DC16B4" w:rsidRPr="00C55F0C">
        <w:rPr>
          <w:b/>
          <w:color w:val="538135" w:themeColor="accent6" w:themeShade="BF"/>
          <w:sz w:val="24"/>
          <w:szCs w:val="24"/>
        </w:rPr>
        <w:t>B-CONSISTENZA DEGLI ALLEVAMENTI (al 1 Dicembre 2020)</w:t>
      </w:r>
    </w:p>
    <w:p w:rsidR="00A97775" w:rsidRPr="00A97775" w:rsidRDefault="00A97775" w:rsidP="00862D15">
      <w:pPr>
        <w:spacing w:after="0" w:line="240" w:lineRule="auto"/>
        <w:jc w:val="both"/>
      </w:pPr>
      <w:r w:rsidRPr="00A97775">
        <w:t>Di seguito sono riportate sinteticamente le informazioni richieste</w:t>
      </w:r>
      <w:r w:rsidR="00455016">
        <w:t>, relative a</w:t>
      </w:r>
      <w:r w:rsidR="00C55F0C">
        <w:t>lla sezione B. Pe</w:t>
      </w:r>
      <w:r w:rsidRPr="00A97775">
        <w:t xml:space="preserve">r ulteriori approfondimenti si deve fare riferimento al Manuale </w:t>
      </w:r>
      <w:r w:rsidR="00157081">
        <w:t xml:space="preserve">della rilevazione </w:t>
      </w:r>
      <w:r w:rsidRPr="00A97775">
        <w:t>e all’</w:t>
      </w:r>
      <w:r w:rsidR="008577BB">
        <w:t>E</w:t>
      </w:r>
      <w:r w:rsidRPr="00A97775">
        <w:t>lenco degli allevamenti</w:t>
      </w:r>
      <w:r w:rsidR="00C55F0C">
        <w:t xml:space="preserve"> (accessibile dal questionario)</w:t>
      </w:r>
      <w:r w:rsidRPr="00A97775">
        <w:t>.</w:t>
      </w:r>
    </w:p>
    <w:p w:rsidR="00862D15" w:rsidRDefault="00862D15" w:rsidP="00862D15">
      <w:pPr>
        <w:spacing w:after="0" w:line="240" w:lineRule="auto"/>
        <w:jc w:val="both"/>
        <w:rPr>
          <w:b/>
          <w:u w:val="single"/>
        </w:rPr>
      </w:pPr>
    </w:p>
    <w:p w:rsidR="00C55F0C" w:rsidRDefault="00C86D76" w:rsidP="00862D15">
      <w:pPr>
        <w:spacing w:after="0" w:line="240" w:lineRule="auto"/>
        <w:jc w:val="both"/>
        <w:rPr>
          <w:u w:val="single"/>
        </w:rPr>
      </w:pPr>
      <w:r w:rsidRPr="00C55F0C">
        <w:rPr>
          <w:b/>
          <w:color w:val="538135" w:themeColor="accent6" w:themeShade="BF"/>
        </w:rPr>
        <w:t>SOCCIDA</w:t>
      </w:r>
      <w:r w:rsidR="00CE1AFC">
        <w:rPr>
          <w:b/>
          <w:color w:val="538135" w:themeColor="accent6" w:themeShade="BF"/>
        </w:rPr>
        <w:t xml:space="preserve">: </w:t>
      </w:r>
      <w:r w:rsidR="00C55F0C">
        <w:t xml:space="preserve">In presenza di contratto di soccida, </w:t>
      </w:r>
      <w:r w:rsidRPr="00C55F0C">
        <w:t>quando anche il soccidante è un’azienda agricola</w:t>
      </w:r>
      <w:r w:rsidR="00C55F0C">
        <w:t xml:space="preserve">, </w:t>
      </w:r>
      <w:r w:rsidRPr="00C86D76">
        <w:rPr>
          <w:u w:val="single"/>
        </w:rPr>
        <w:t>i capi oggetto del contratto devono essere dichiarati solo dal soccidario</w:t>
      </w:r>
      <w:r>
        <w:t>, cioè colui che alleva gli animali</w:t>
      </w:r>
      <w:r w:rsidR="00BE0596">
        <w:t xml:space="preserve">, insieme a eventuali capi di proprietà del soccidario. </w:t>
      </w:r>
    </w:p>
    <w:p w:rsidR="00862D15" w:rsidRDefault="00862D15" w:rsidP="00862D15">
      <w:pPr>
        <w:spacing w:after="0" w:line="240" w:lineRule="auto"/>
        <w:jc w:val="both"/>
        <w:rPr>
          <w:u w:val="single"/>
        </w:rPr>
      </w:pPr>
    </w:p>
    <w:p w:rsidR="005E200E" w:rsidRDefault="00C86D76" w:rsidP="00862D15">
      <w:pPr>
        <w:spacing w:after="0" w:line="240" w:lineRule="auto"/>
        <w:jc w:val="both"/>
      </w:pPr>
      <w:r w:rsidRPr="005E200E">
        <w:rPr>
          <w:b/>
          <w:color w:val="538135" w:themeColor="accent6" w:themeShade="BF"/>
        </w:rPr>
        <w:t>CAPI ALLEVATI</w:t>
      </w:r>
      <w:r w:rsidR="00CE1AFC">
        <w:rPr>
          <w:b/>
          <w:color w:val="538135" w:themeColor="accent6" w:themeShade="BF"/>
        </w:rPr>
        <w:t xml:space="preserve">: </w:t>
      </w:r>
      <w:r w:rsidR="005E200E">
        <w:t>V</w:t>
      </w:r>
      <w:r w:rsidR="003B094D">
        <w:t>a indicato, in questa sezione, il numero di capi di bestiame presente nell’azienda agricola al 1 dicembre 2020, a eccezione degli avicoli per i quali si deve fare riferimento al numero medio annuo, calcolato sommando i capi animali presenti in ogni ciclo e dividendo tale valore per il numero di cicli.</w:t>
      </w:r>
    </w:p>
    <w:p w:rsidR="00C8713B" w:rsidRDefault="003B094D" w:rsidP="00862D15">
      <w:pPr>
        <w:spacing w:after="0" w:line="240" w:lineRule="auto"/>
        <w:jc w:val="both"/>
      </w:pPr>
      <w:r>
        <w:t xml:space="preserve">I capi animali da considerare sono sia quelli di proprietà dell’azienda sia quelli ad essa affidati. Sono inclusi anche i capi temporaneamente assenti per transumanza o al pascolo su terreni diversi da quelli aziendali (ad esempio: in proprietà collettive, in alpeggio o in malghe). Sono invece esclusi gli animali di passaggio (ad </w:t>
      </w:r>
      <w:r>
        <w:lastRenderedPageBreak/>
        <w:t>esempio: femmine presenti per la monta) e gli animali domestici non utilizzati per l’agricoltura o per attività redditizie ma solo per attività ricreative.</w:t>
      </w:r>
    </w:p>
    <w:p w:rsidR="003B094D" w:rsidRDefault="003B094D" w:rsidP="00862D15">
      <w:pPr>
        <w:spacing w:after="0" w:line="240" w:lineRule="auto"/>
        <w:jc w:val="both"/>
      </w:pPr>
      <w:r>
        <w:t xml:space="preserve">Le </w:t>
      </w:r>
      <w:r w:rsidR="005E200E">
        <w:t xml:space="preserve">specie </w:t>
      </w:r>
      <w:r>
        <w:t>considerate sono: BOVINI, BUFALINI, EQUINI (</w:t>
      </w:r>
      <w:r w:rsidR="000879B3">
        <w:t>Cavalli, asini, muli, bardotti)</w:t>
      </w:r>
      <w:r>
        <w:t xml:space="preserve">, </w:t>
      </w:r>
      <w:r w:rsidR="000879B3">
        <w:t>OVINI, CAPRINI, SUINI,</w:t>
      </w:r>
      <w:r w:rsidR="00BD0D18">
        <w:t xml:space="preserve"> CONIGLI, STRUZZI</w:t>
      </w:r>
      <w:r w:rsidR="00C86D76">
        <w:t xml:space="preserve"> e</w:t>
      </w:r>
      <w:r w:rsidR="00BD0D18">
        <w:t xml:space="preserve"> ALLEVAMENTI AVICOLI</w:t>
      </w:r>
      <w:r w:rsidR="00C86D76">
        <w:t xml:space="preserve">. Infine, viene richiesta la presenza o meno di </w:t>
      </w:r>
      <w:r w:rsidR="00A97775">
        <w:t>ALVEARI</w:t>
      </w:r>
      <w:r w:rsidR="00C86D76">
        <w:t xml:space="preserve"> o di </w:t>
      </w:r>
      <w:r w:rsidR="00A97775">
        <w:t>AL</w:t>
      </w:r>
      <w:r w:rsidR="005E200E">
        <w:t>TRI ALLEVAMENTI</w:t>
      </w:r>
      <w:r w:rsidR="00C86D76">
        <w:t>.</w:t>
      </w:r>
    </w:p>
    <w:p w:rsidR="00CE1AFC" w:rsidRDefault="00CE1AFC" w:rsidP="00862D15">
      <w:pPr>
        <w:spacing w:after="0" w:line="240" w:lineRule="auto"/>
        <w:jc w:val="both"/>
      </w:pPr>
    </w:p>
    <w:p w:rsidR="0027340E" w:rsidRDefault="00C86D76" w:rsidP="00862D15">
      <w:pPr>
        <w:spacing w:after="0" w:line="240" w:lineRule="auto"/>
        <w:jc w:val="both"/>
      </w:pPr>
      <w:r w:rsidRPr="005E200E">
        <w:rPr>
          <w:b/>
          <w:color w:val="538135" w:themeColor="accent6" w:themeShade="BF"/>
        </w:rPr>
        <w:t>CAPI BIOLOGICI</w:t>
      </w:r>
      <w:r w:rsidR="00CE1AFC">
        <w:rPr>
          <w:b/>
          <w:color w:val="538135" w:themeColor="accent6" w:themeShade="BF"/>
        </w:rPr>
        <w:t xml:space="preserve">: </w:t>
      </w:r>
      <w:r>
        <w:t xml:space="preserve">Le informazioni richieste riguardano i capi di bestiame allevati </w:t>
      </w:r>
      <w:r w:rsidR="005E200E">
        <w:t>con</w:t>
      </w:r>
      <w:r>
        <w:t xml:space="preserve"> metodo di produzione biologico </w:t>
      </w:r>
      <w:r w:rsidR="005E200E">
        <w:t xml:space="preserve">(o in conversione) </w:t>
      </w:r>
      <w:r>
        <w:t>alla data del 1 dicembre 2020</w:t>
      </w:r>
      <w:r w:rsidR="00B75CF3">
        <w:t>, per alcune tipologie di allevamenti</w:t>
      </w:r>
      <w:r>
        <w:t xml:space="preserve">. </w:t>
      </w:r>
    </w:p>
    <w:p w:rsidR="005E200E" w:rsidRDefault="005E200E" w:rsidP="00862D15">
      <w:pPr>
        <w:spacing w:after="0" w:line="240" w:lineRule="auto"/>
        <w:jc w:val="both"/>
        <w:rPr>
          <w:b/>
        </w:rPr>
      </w:pPr>
    </w:p>
    <w:p w:rsidR="0027340E" w:rsidRPr="005E200E" w:rsidRDefault="0027340E" w:rsidP="005E200E">
      <w:pPr>
        <w:spacing w:after="0" w:line="240" w:lineRule="auto"/>
        <w:rPr>
          <w:b/>
          <w:color w:val="538135" w:themeColor="accent6" w:themeShade="BF"/>
          <w:sz w:val="24"/>
          <w:szCs w:val="24"/>
        </w:rPr>
      </w:pPr>
      <w:r w:rsidRPr="005E200E">
        <w:rPr>
          <w:b/>
          <w:color w:val="538135" w:themeColor="accent6" w:themeShade="BF"/>
          <w:sz w:val="24"/>
          <w:szCs w:val="24"/>
        </w:rPr>
        <w:t>SEZIONE C-METODI DI GESTIONE DEGLI ALLEVAMENTI (</w:t>
      </w:r>
      <w:proofErr w:type="spellStart"/>
      <w:r w:rsidR="005E200E">
        <w:rPr>
          <w:b/>
          <w:color w:val="538135" w:themeColor="accent6" w:themeShade="BF"/>
          <w:sz w:val="24"/>
          <w:szCs w:val="24"/>
        </w:rPr>
        <w:t>a.a</w:t>
      </w:r>
      <w:proofErr w:type="spellEnd"/>
      <w:r w:rsidR="005E200E">
        <w:rPr>
          <w:b/>
          <w:color w:val="538135" w:themeColor="accent6" w:themeShade="BF"/>
          <w:sz w:val="24"/>
          <w:szCs w:val="24"/>
        </w:rPr>
        <w:t>.</w:t>
      </w:r>
      <w:r w:rsidRPr="005E200E">
        <w:rPr>
          <w:b/>
          <w:color w:val="538135" w:themeColor="accent6" w:themeShade="BF"/>
          <w:sz w:val="24"/>
          <w:szCs w:val="24"/>
        </w:rPr>
        <w:t xml:space="preserve"> 2019-2020)</w:t>
      </w:r>
    </w:p>
    <w:p w:rsidR="0052386F" w:rsidRDefault="0052386F" w:rsidP="00862D1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La sezione richiede informazioni su TIPOLOGIA DI STABULAZIONE DEL BESTIAME</w:t>
      </w:r>
      <w:r w:rsidR="009D79B1">
        <w:rPr>
          <w:color w:val="000000"/>
        </w:rPr>
        <w:t>, GESTIONE DEGLI EFFLUENTI e STRUTTURE DI STOCCAGGIO</w:t>
      </w:r>
      <w:r w:rsidR="00157081">
        <w:rPr>
          <w:color w:val="000000"/>
        </w:rPr>
        <w:t>,</w:t>
      </w:r>
      <w:r w:rsidR="000F2011">
        <w:rPr>
          <w:color w:val="000000"/>
        </w:rPr>
        <w:t xml:space="preserve"> queste ultime unicamente per gli effluenti zootecnici</w:t>
      </w:r>
      <w:r w:rsidR="009D79B1">
        <w:rPr>
          <w:color w:val="000000"/>
        </w:rPr>
        <w:t>.</w:t>
      </w:r>
    </w:p>
    <w:p w:rsidR="00862D15" w:rsidRDefault="00862D15" w:rsidP="00862D15">
      <w:pPr>
        <w:spacing w:after="0" w:line="240" w:lineRule="auto"/>
        <w:jc w:val="both"/>
        <w:rPr>
          <w:b/>
          <w:color w:val="000000"/>
          <w:u w:val="single"/>
        </w:rPr>
      </w:pPr>
    </w:p>
    <w:p w:rsidR="000B19AF" w:rsidRDefault="0052386F" w:rsidP="00862D15">
      <w:pPr>
        <w:spacing w:after="0" w:line="240" w:lineRule="auto"/>
        <w:jc w:val="both"/>
        <w:rPr>
          <w:color w:val="000000"/>
        </w:rPr>
      </w:pPr>
      <w:r w:rsidRPr="00CE1AFC">
        <w:rPr>
          <w:b/>
          <w:color w:val="538135" w:themeColor="accent6" w:themeShade="BF"/>
        </w:rPr>
        <w:t>STABULAZIONE DEL BESTIAME</w:t>
      </w:r>
      <w:r w:rsidR="00CE1AFC">
        <w:rPr>
          <w:b/>
          <w:color w:val="538135" w:themeColor="accent6" w:themeShade="BF"/>
        </w:rPr>
        <w:t xml:space="preserve">: </w:t>
      </w:r>
      <w:r w:rsidRPr="00CE1AFC">
        <w:rPr>
          <w:color w:val="538135" w:themeColor="accent6" w:themeShade="BF"/>
        </w:rPr>
        <w:t xml:space="preserve">I </w:t>
      </w:r>
      <w:r>
        <w:rPr>
          <w:color w:val="000000"/>
        </w:rPr>
        <w:t xml:space="preserve">metodi di stabulazione sono richiesti solo per alcune tipologie di animali allevati: </w:t>
      </w:r>
      <w:r w:rsidR="00CE1AFC">
        <w:rPr>
          <w:color w:val="000000"/>
        </w:rPr>
        <w:t xml:space="preserve">VACCHE DA LATTE e ALTRI BOVINI, </w:t>
      </w:r>
      <w:r>
        <w:rPr>
          <w:color w:val="000000"/>
        </w:rPr>
        <w:t>SCROFE e ALTRI SUI</w:t>
      </w:r>
      <w:r w:rsidR="00633A7A">
        <w:rPr>
          <w:color w:val="000000"/>
        </w:rPr>
        <w:t xml:space="preserve">NI, </w:t>
      </w:r>
      <w:r w:rsidR="000B19AF">
        <w:rPr>
          <w:color w:val="000000"/>
        </w:rPr>
        <w:t>GALLINE OVAIOLE.</w:t>
      </w:r>
      <w:r>
        <w:rPr>
          <w:color w:val="000000"/>
        </w:rPr>
        <w:t xml:space="preserve"> </w:t>
      </w:r>
      <w:r w:rsidRPr="00D36D94">
        <w:rPr>
          <w:color w:val="000000"/>
        </w:rPr>
        <w:t>Per ciascuna tipologia di stabulazione, è richiesto il numero medio di animali presenti in ricovero nell’Annata Agraria</w:t>
      </w:r>
      <w:r>
        <w:rPr>
          <w:color w:val="000000"/>
        </w:rPr>
        <w:t xml:space="preserve">. </w:t>
      </w:r>
    </w:p>
    <w:p w:rsidR="00862D15" w:rsidRDefault="00862D15" w:rsidP="00862D15">
      <w:pPr>
        <w:spacing w:after="0" w:line="240" w:lineRule="auto"/>
        <w:jc w:val="both"/>
        <w:rPr>
          <w:b/>
          <w:color w:val="000000"/>
        </w:rPr>
      </w:pPr>
    </w:p>
    <w:p w:rsidR="00633A7A" w:rsidRDefault="000B19AF" w:rsidP="00862D15">
      <w:pPr>
        <w:spacing w:after="0" w:line="240" w:lineRule="auto"/>
        <w:jc w:val="both"/>
        <w:rPr>
          <w:b/>
          <w:color w:val="538135" w:themeColor="accent6" w:themeShade="BF"/>
        </w:rPr>
      </w:pPr>
      <w:r w:rsidRPr="00633A7A">
        <w:rPr>
          <w:b/>
          <w:color w:val="538135" w:themeColor="accent6" w:themeShade="BF"/>
        </w:rPr>
        <w:t>Nota</w:t>
      </w:r>
    </w:p>
    <w:p w:rsidR="00633A7A" w:rsidRPr="00633A7A" w:rsidRDefault="000B19AF" w:rsidP="00633A7A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 w:rsidRPr="00633A7A">
        <w:rPr>
          <w:color w:val="000000"/>
        </w:rPr>
        <w:t xml:space="preserve">In caso di </w:t>
      </w:r>
      <w:r w:rsidRPr="00633A7A">
        <w:rPr>
          <w:color w:val="000000"/>
          <w:u w:val="single"/>
        </w:rPr>
        <w:t>stabulazione mista</w:t>
      </w:r>
      <w:r w:rsidRPr="00633A7A">
        <w:rPr>
          <w:color w:val="000000"/>
        </w:rPr>
        <w:t>, il capo deve essere considerato una sola volta in relazione alla forma di stabulazione prevalente.</w:t>
      </w:r>
    </w:p>
    <w:p w:rsidR="000B19AF" w:rsidRPr="00633A7A" w:rsidRDefault="000B19AF" w:rsidP="00633A7A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 w:rsidRPr="00633A7A">
        <w:rPr>
          <w:color w:val="000000"/>
        </w:rPr>
        <w:t>In presenza di più cicli di allevamento nello stesso anno si dovrà indicare il numero medio di capi presenti nell’anno.</w:t>
      </w:r>
    </w:p>
    <w:p w:rsidR="00862D15" w:rsidRDefault="00862D15" w:rsidP="00862D15">
      <w:pPr>
        <w:spacing w:after="0" w:line="240" w:lineRule="auto"/>
        <w:jc w:val="both"/>
        <w:rPr>
          <w:b/>
          <w:color w:val="000000"/>
          <w:u w:val="single"/>
        </w:rPr>
      </w:pPr>
    </w:p>
    <w:p w:rsidR="00633A7A" w:rsidRDefault="000B19AF" w:rsidP="00862D15">
      <w:pPr>
        <w:spacing w:after="0" w:line="240" w:lineRule="auto"/>
        <w:jc w:val="both"/>
        <w:rPr>
          <w:color w:val="000000"/>
        </w:rPr>
      </w:pPr>
      <w:r w:rsidRPr="00633A7A">
        <w:rPr>
          <w:b/>
          <w:color w:val="538135" w:themeColor="accent6" w:themeShade="BF"/>
        </w:rPr>
        <w:t>GESTIONE DEGLI EFFLUENTI</w:t>
      </w:r>
      <w:r w:rsidRPr="00633A7A">
        <w:rPr>
          <w:color w:val="538135" w:themeColor="accent6" w:themeShade="BF"/>
        </w:rPr>
        <w:t>:</w:t>
      </w:r>
      <w:r w:rsidR="00633A7A">
        <w:rPr>
          <w:color w:val="538135" w:themeColor="accent6" w:themeShade="BF"/>
        </w:rPr>
        <w:t xml:space="preserve"> </w:t>
      </w:r>
      <w:r w:rsidR="00633A7A" w:rsidRPr="00633A7A">
        <w:t>S</w:t>
      </w:r>
      <w:r w:rsidR="00CD3B7D" w:rsidRPr="00633A7A">
        <w:t xml:space="preserve">i </w:t>
      </w:r>
      <w:r w:rsidR="00CD3B7D" w:rsidRPr="00C42239">
        <w:rPr>
          <w:color w:val="000000"/>
        </w:rPr>
        <w:t>chiede</w:t>
      </w:r>
      <w:r w:rsidR="00877DF8">
        <w:rPr>
          <w:color w:val="000000"/>
        </w:rPr>
        <w:t>:</w:t>
      </w:r>
    </w:p>
    <w:p w:rsidR="00633A7A" w:rsidRDefault="00633A7A" w:rsidP="00633A7A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Ettari e are di </w:t>
      </w:r>
      <w:r w:rsidR="009D79B1" w:rsidRPr="00633A7A">
        <w:rPr>
          <w:color w:val="000000"/>
        </w:rPr>
        <w:t>SAU</w:t>
      </w:r>
      <w:r w:rsidR="00CD3B7D" w:rsidRPr="00633A7A">
        <w:rPr>
          <w:color w:val="000000"/>
        </w:rPr>
        <w:t xml:space="preserve"> fertilizzati con fertilizzanti minerali e/o con </w:t>
      </w:r>
      <w:r>
        <w:rPr>
          <w:color w:val="000000"/>
        </w:rPr>
        <w:t>effluenti zootecnici</w:t>
      </w:r>
    </w:p>
    <w:p w:rsidR="00633A7A" w:rsidRPr="00633A7A" w:rsidRDefault="00633A7A" w:rsidP="00633A7A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color w:val="000000"/>
        </w:rPr>
      </w:pPr>
      <w:r>
        <w:rPr>
          <w:iCs/>
        </w:rPr>
        <w:t>E</w:t>
      </w:r>
      <w:r w:rsidR="00C42239" w:rsidRPr="00633A7A">
        <w:rPr>
          <w:iCs/>
          <w:u w:val="single"/>
        </w:rPr>
        <w:t>sportazioni nette</w:t>
      </w:r>
      <w:r w:rsidR="00C42239" w:rsidRPr="00633A7A">
        <w:rPr>
          <w:iCs/>
        </w:rPr>
        <w:t xml:space="preserve"> (saldo tra export e import) di liquame e colaticcio</w:t>
      </w:r>
      <w:r w:rsidR="009D79B1" w:rsidRPr="00633A7A">
        <w:rPr>
          <w:iCs/>
        </w:rPr>
        <w:t xml:space="preserve"> (in </w:t>
      </w:r>
      <w:r w:rsidR="009D79B1" w:rsidRPr="00633A7A">
        <w:rPr>
          <w:iCs/>
          <w:u w:val="single"/>
        </w:rPr>
        <w:t>metri cubi</w:t>
      </w:r>
      <w:r w:rsidR="009D79B1" w:rsidRPr="00633A7A">
        <w:rPr>
          <w:iCs/>
        </w:rPr>
        <w:t>)</w:t>
      </w:r>
    </w:p>
    <w:p w:rsidR="00633A7A" w:rsidRPr="00633A7A" w:rsidRDefault="00633A7A" w:rsidP="00633A7A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color w:val="000000"/>
        </w:rPr>
      </w:pPr>
      <w:r>
        <w:rPr>
          <w:iCs/>
          <w:u w:val="single"/>
        </w:rPr>
        <w:t>E</w:t>
      </w:r>
      <w:r w:rsidRPr="00633A7A">
        <w:rPr>
          <w:iCs/>
          <w:u w:val="single"/>
        </w:rPr>
        <w:t>sportazioni nette</w:t>
      </w:r>
      <w:r w:rsidRPr="00633A7A">
        <w:rPr>
          <w:iCs/>
        </w:rPr>
        <w:t xml:space="preserve"> </w:t>
      </w:r>
      <w:r>
        <w:rPr>
          <w:iCs/>
        </w:rPr>
        <w:t>di</w:t>
      </w:r>
      <w:r w:rsidR="009D79B1" w:rsidRPr="00633A7A">
        <w:rPr>
          <w:iCs/>
        </w:rPr>
        <w:t xml:space="preserve"> letame</w:t>
      </w:r>
      <w:r w:rsidR="00C42239" w:rsidRPr="00633A7A">
        <w:rPr>
          <w:iCs/>
        </w:rPr>
        <w:t xml:space="preserve"> </w:t>
      </w:r>
      <w:r w:rsidR="009D79B1" w:rsidRPr="00633A7A">
        <w:rPr>
          <w:iCs/>
        </w:rPr>
        <w:t xml:space="preserve">(in </w:t>
      </w:r>
      <w:r w:rsidR="009D79B1" w:rsidRPr="00633A7A">
        <w:rPr>
          <w:iCs/>
          <w:u w:val="single"/>
        </w:rPr>
        <w:t>tonnellate</w:t>
      </w:r>
      <w:r w:rsidR="009D79B1" w:rsidRPr="00633A7A">
        <w:rPr>
          <w:iCs/>
        </w:rPr>
        <w:t xml:space="preserve">) </w:t>
      </w:r>
      <w:r w:rsidR="00C42239" w:rsidRPr="00633A7A">
        <w:rPr>
          <w:iCs/>
        </w:rPr>
        <w:t>dell’azienda</w:t>
      </w:r>
      <w:r w:rsidR="009D79B1" w:rsidRPr="00633A7A">
        <w:rPr>
          <w:iCs/>
        </w:rPr>
        <w:t>,</w:t>
      </w:r>
      <w:r w:rsidR="00C42239" w:rsidRPr="00633A7A">
        <w:rPr>
          <w:iCs/>
        </w:rPr>
        <w:t xml:space="preserve"> </w:t>
      </w:r>
    </w:p>
    <w:p w:rsidR="009D79B1" w:rsidRDefault="00633A7A" w:rsidP="00633A7A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Le</w:t>
      </w:r>
      <w:r w:rsidR="009D79B1" w:rsidRPr="00633A7A">
        <w:rPr>
          <w:color w:val="000000"/>
        </w:rPr>
        <w:t xml:space="preserve"> </w:t>
      </w:r>
      <w:r w:rsidR="009D79B1" w:rsidRPr="00633A7A">
        <w:rPr>
          <w:color w:val="000000"/>
          <w:u w:val="single"/>
        </w:rPr>
        <w:t>tonnellate</w:t>
      </w:r>
      <w:r w:rsidR="009D79B1" w:rsidRPr="00633A7A">
        <w:rPr>
          <w:color w:val="000000"/>
        </w:rPr>
        <w:t xml:space="preserve"> </w:t>
      </w:r>
      <w:r>
        <w:rPr>
          <w:color w:val="000000"/>
        </w:rPr>
        <w:t xml:space="preserve">utilizzate </w:t>
      </w:r>
      <w:r w:rsidR="009D79B1" w:rsidRPr="00633A7A">
        <w:rPr>
          <w:color w:val="000000"/>
        </w:rPr>
        <w:t>di fertilizzanti organici diversi dagl</w:t>
      </w:r>
      <w:r>
        <w:rPr>
          <w:color w:val="000000"/>
        </w:rPr>
        <w:t>i effluenti zootecnici</w:t>
      </w:r>
      <w:r w:rsidR="009D79B1" w:rsidRPr="00633A7A">
        <w:rPr>
          <w:color w:val="000000"/>
        </w:rPr>
        <w:t>.</w:t>
      </w:r>
    </w:p>
    <w:p w:rsidR="00975549" w:rsidRDefault="00975549" w:rsidP="00975549">
      <w:pPr>
        <w:pStyle w:val="Paragrafoelenco"/>
        <w:spacing w:after="0" w:line="240" w:lineRule="auto"/>
        <w:ind w:left="770"/>
        <w:jc w:val="both"/>
        <w:rPr>
          <w:b/>
          <w:color w:val="538135" w:themeColor="accent6" w:themeShade="BF"/>
        </w:rPr>
      </w:pPr>
    </w:p>
    <w:p w:rsidR="00975549" w:rsidRPr="009D79B1" w:rsidRDefault="00975549" w:rsidP="0097554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Per gli EFFLUENTI ZOOTECNICI viene richiesto il </w:t>
      </w:r>
      <w:r w:rsidRPr="00157081">
        <w:rPr>
          <w:i/>
          <w:color w:val="000000"/>
        </w:rPr>
        <w:t>tipo di applicazione</w:t>
      </w:r>
      <w:r>
        <w:rPr>
          <w:color w:val="000000"/>
        </w:rPr>
        <w:t xml:space="preserve"> (spandimento, iniezione, ecc.) e </w:t>
      </w:r>
      <w:r w:rsidRPr="00157081">
        <w:rPr>
          <w:i/>
          <w:color w:val="000000"/>
        </w:rPr>
        <w:t>la tecnica</w:t>
      </w:r>
      <w:r>
        <w:rPr>
          <w:color w:val="000000"/>
        </w:rPr>
        <w:t xml:space="preserve"> (incorporazione entro le 4 ore, ecc. per bande percentuali).</w:t>
      </w:r>
    </w:p>
    <w:p w:rsidR="00975549" w:rsidRDefault="00975549" w:rsidP="00975549">
      <w:pPr>
        <w:pStyle w:val="Paragrafoelenco"/>
        <w:spacing w:after="0" w:line="240" w:lineRule="auto"/>
        <w:ind w:left="142"/>
        <w:jc w:val="both"/>
        <w:rPr>
          <w:b/>
          <w:color w:val="538135" w:themeColor="accent6" w:themeShade="BF"/>
        </w:rPr>
      </w:pPr>
    </w:p>
    <w:p w:rsidR="00975549" w:rsidRPr="0006361B" w:rsidRDefault="00975549" w:rsidP="0006361B">
      <w:pPr>
        <w:spacing w:after="0" w:line="240" w:lineRule="auto"/>
        <w:jc w:val="both"/>
        <w:rPr>
          <w:iCs/>
        </w:rPr>
      </w:pPr>
      <w:r w:rsidRPr="0006361B">
        <w:rPr>
          <w:b/>
          <w:color w:val="538135" w:themeColor="accent6" w:themeShade="BF"/>
        </w:rPr>
        <w:t>Nota</w:t>
      </w:r>
      <w:r w:rsidRPr="0006361B">
        <w:rPr>
          <w:iCs/>
        </w:rPr>
        <w:t xml:space="preserve"> </w:t>
      </w:r>
    </w:p>
    <w:p w:rsidR="00975549" w:rsidRPr="0006361B" w:rsidRDefault="00975549" w:rsidP="0006361B">
      <w:pPr>
        <w:spacing w:after="0" w:line="240" w:lineRule="auto"/>
        <w:jc w:val="both"/>
        <w:rPr>
          <w:i/>
          <w:color w:val="000000"/>
        </w:rPr>
      </w:pPr>
      <w:r w:rsidRPr="0006361B">
        <w:rPr>
          <w:i/>
          <w:iCs/>
        </w:rPr>
        <w:t>Gli effluenti zootecnici includono anche liquame e colaticcio e letame per finalità energetiche e, in un secondo tempo, riutilizzato in agricoltura.</w:t>
      </w:r>
    </w:p>
    <w:p w:rsidR="0018674D" w:rsidRDefault="0018674D" w:rsidP="00862D15">
      <w:pPr>
        <w:spacing w:after="0" w:line="240" w:lineRule="auto"/>
        <w:jc w:val="both"/>
        <w:rPr>
          <w:b/>
          <w:color w:val="000000"/>
        </w:rPr>
      </w:pPr>
    </w:p>
    <w:p w:rsidR="000B19AF" w:rsidRDefault="009D79B1" w:rsidP="009D63CD">
      <w:pPr>
        <w:spacing w:after="0" w:line="240" w:lineRule="auto"/>
        <w:jc w:val="both"/>
      </w:pPr>
      <w:r w:rsidRPr="00975549">
        <w:rPr>
          <w:b/>
          <w:color w:val="538135" w:themeColor="accent6" w:themeShade="BF"/>
        </w:rPr>
        <w:t>STRUTTURE DI STOCCAGGIO</w:t>
      </w:r>
      <w:r w:rsidR="000F2011" w:rsidRPr="00975549">
        <w:rPr>
          <w:b/>
          <w:color w:val="538135" w:themeColor="accent6" w:themeShade="BF"/>
        </w:rPr>
        <w:t xml:space="preserve"> (effluenti zootecnici)</w:t>
      </w:r>
      <w:r w:rsidRPr="00975549">
        <w:rPr>
          <w:b/>
          <w:color w:val="538135" w:themeColor="accent6" w:themeShade="BF"/>
        </w:rPr>
        <w:t>:</w:t>
      </w:r>
      <w:r w:rsidRPr="00975549">
        <w:rPr>
          <w:color w:val="70AD47" w:themeColor="accent6"/>
        </w:rPr>
        <w:t xml:space="preserve"> </w:t>
      </w:r>
      <w:r w:rsidR="00975549" w:rsidRPr="00975549">
        <w:rPr>
          <w:color w:val="000000"/>
        </w:rPr>
        <w:t>il riferimento è alle sole</w:t>
      </w:r>
      <w:r w:rsidR="00975549">
        <w:rPr>
          <w:color w:val="70AD47" w:themeColor="accent6"/>
        </w:rPr>
        <w:t xml:space="preserve"> </w:t>
      </w:r>
      <w:r w:rsidR="00975549">
        <w:t>strutture di stoccaggio utilizzate durante l’annata agraria 2019- 2020</w:t>
      </w:r>
      <w:r w:rsidR="009D63CD">
        <w:t>. P</w:t>
      </w:r>
      <w:r w:rsidR="000F2011">
        <w:rPr>
          <w:color w:val="000000"/>
        </w:rPr>
        <w:t xml:space="preserve">er </w:t>
      </w:r>
      <w:r w:rsidR="009D63CD">
        <w:rPr>
          <w:color w:val="000000"/>
        </w:rPr>
        <w:t>ciascuna</w:t>
      </w:r>
      <w:r w:rsidR="000F2011">
        <w:rPr>
          <w:color w:val="000000"/>
        </w:rPr>
        <w:t xml:space="preserve"> struttura </w:t>
      </w:r>
      <w:r w:rsidR="009D63CD">
        <w:rPr>
          <w:color w:val="000000"/>
        </w:rPr>
        <w:t>è</w:t>
      </w:r>
      <w:r w:rsidR="000F2011">
        <w:rPr>
          <w:color w:val="000000"/>
        </w:rPr>
        <w:t xml:space="preserve"> richiesta la </w:t>
      </w:r>
      <w:r w:rsidR="000F2011" w:rsidRPr="00157081">
        <w:rPr>
          <w:color w:val="000000"/>
          <w:u w:val="single"/>
        </w:rPr>
        <w:t>percentuale</w:t>
      </w:r>
      <w:r w:rsidR="000F2011">
        <w:rPr>
          <w:color w:val="000000"/>
        </w:rPr>
        <w:t xml:space="preserve"> degli effluenti zootecnici ivi stoccati e, per alcune tipologie, la </w:t>
      </w:r>
      <w:r w:rsidR="000F2011" w:rsidRPr="00157081">
        <w:rPr>
          <w:i/>
          <w:color w:val="000000"/>
        </w:rPr>
        <w:t>capacità di stoccaggio</w:t>
      </w:r>
      <w:r w:rsidR="000F2011">
        <w:rPr>
          <w:color w:val="000000"/>
        </w:rPr>
        <w:t xml:space="preserve"> (numer</w:t>
      </w:r>
      <w:r w:rsidR="00157081">
        <w:rPr>
          <w:color w:val="000000"/>
        </w:rPr>
        <w:t>o</w:t>
      </w:r>
      <w:r w:rsidR="000F2011">
        <w:rPr>
          <w:color w:val="000000"/>
        </w:rPr>
        <w:t xml:space="preserve"> di mesi).</w:t>
      </w:r>
      <w:r w:rsidR="00E70AF9">
        <w:rPr>
          <w:color w:val="000000"/>
        </w:rPr>
        <w:t xml:space="preserve"> </w:t>
      </w:r>
      <w:r w:rsidR="00E70AF9">
        <w:t xml:space="preserve">Ai fini del Censimento, la capacità di stoccaggio degli effluenti zootecnici è definita come il numero di mesi in cui la struttura può contenere gli effluenti zootecnici, senza alcun rischio di deflusso e senza svuotamento occasionale. </w:t>
      </w:r>
    </w:p>
    <w:p w:rsidR="009D63CD" w:rsidRDefault="009D63CD" w:rsidP="009D63CD">
      <w:pPr>
        <w:spacing w:after="0" w:line="240" w:lineRule="auto"/>
        <w:jc w:val="both"/>
        <w:rPr>
          <w:color w:val="000000"/>
        </w:rPr>
      </w:pPr>
    </w:p>
    <w:p w:rsidR="005425D6" w:rsidRDefault="005425D6" w:rsidP="009D63CD">
      <w:pPr>
        <w:spacing w:after="0" w:line="240" w:lineRule="auto"/>
        <w:jc w:val="both"/>
        <w:rPr>
          <w:color w:val="000000"/>
        </w:rPr>
      </w:pPr>
    </w:p>
    <w:p w:rsidR="003725A0" w:rsidRPr="009D63CD" w:rsidRDefault="00157081" w:rsidP="009D63CD">
      <w:pPr>
        <w:spacing w:after="0" w:line="240" w:lineRule="auto"/>
        <w:rPr>
          <w:b/>
          <w:color w:val="538135" w:themeColor="accent6" w:themeShade="BF"/>
          <w:sz w:val="24"/>
          <w:szCs w:val="24"/>
        </w:rPr>
      </w:pPr>
      <w:r w:rsidRPr="009D63CD">
        <w:rPr>
          <w:b/>
          <w:color w:val="538135" w:themeColor="accent6" w:themeShade="BF"/>
          <w:sz w:val="24"/>
          <w:szCs w:val="24"/>
        </w:rPr>
        <w:t>SEZIONE D-ATTIVITA’ CONNESSE E CAPO</w:t>
      </w:r>
      <w:r w:rsidR="00B42AFD" w:rsidRPr="009D63CD">
        <w:rPr>
          <w:b/>
          <w:color w:val="538135" w:themeColor="accent6" w:themeShade="BF"/>
          <w:sz w:val="24"/>
          <w:szCs w:val="24"/>
        </w:rPr>
        <w:t xml:space="preserve"> </w:t>
      </w:r>
      <w:r w:rsidRPr="009D63CD">
        <w:rPr>
          <w:b/>
          <w:color w:val="538135" w:themeColor="accent6" w:themeShade="BF"/>
          <w:sz w:val="24"/>
          <w:szCs w:val="24"/>
        </w:rPr>
        <w:t>AZIENDA</w:t>
      </w:r>
      <w:r w:rsidR="009D2CB6" w:rsidRPr="009D63CD">
        <w:rPr>
          <w:b/>
          <w:color w:val="538135" w:themeColor="accent6" w:themeShade="BF"/>
          <w:sz w:val="24"/>
          <w:szCs w:val="24"/>
        </w:rPr>
        <w:t xml:space="preserve"> (annata agraria 2019-2020)</w:t>
      </w:r>
    </w:p>
    <w:p w:rsidR="00862D15" w:rsidRDefault="00862D15" w:rsidP="00862D15">
      <w:pPr>
        <w:spacing w:after="0" w:line="240" w:lineRule="auto"/>
        <w:jc w:val="both"/>
        <w:rPr>
          <w:b/>
          <w:color w:val="000000"/>
          <w:u w:val="single"/>
        </w:rPr>
      </w:pPr>
    </w:p>
    <w:p w:rsidR="00157081" w:rsidRDefault="00157081" w:rsidP="00862D15">
      <w:pPr>
        <w:spacing w:after="0" w:line="240" w:lineRule="auto"/>
        <w:jc w:val="both"/>
        <w:rPr>
          <w:color w:val="000000"/>
        </w:rPr>
      </w:pPr>
      <w:r w:rsidRPr="00C57937">
        <w:rPr>
          <w:b/>
          <w:color w:val="538135" w:themeColor="accent6" w:themeShade="BF"/>
        </w:rPr>
        <w:t>ATTIVITA’ CONNESSE</w:t>
      </w:r>
      <w:r w:rsidRPr="00C57937">
        <w:rPr>
          <w:color w:val="538135" w:themeColor="accent6" w:themeShade="BF"/>
        </w:rPr>
        <w:t xml:space="preserve">: </w:t>
      </w:r>
      <w:r w:rsidRPr="00157081">
        <w:rPr>
          <w:color w:val="000000"/>
        </w:rPr>
        <w:t xml:space="preserve">Per attività connesse si intendono quelle attività direttamente </w:t>
      </w:r>
      <w:r w:rsidRPr="00C57937">
        <w:rPr>
          <w:color w:val="000000"/>
          <w:u w:val="single"/>
        </w:rPr>
        <w:t>connesse all’azienda agricola</w:t>
      </w:r>
      <w:r w:rsidRPr="00157081">
        <w:rPr>
          <w:color w:val="000000"/>
        </w:rPr>
        <w:t xml:space="preserve">, diverse da quelle agricole in senso stretto, in cui sono impiegate risorse dell’azienda stessa (terreni, fabbricati, macchinari, manodopera, ecc.) o prodotti aziendali. Devono essere attività </w:t>
      </w:r>
      <w:r w:rsidRPr="00C57937">
        <w:rPr>
          <w:color w:val="000000"/>
          <w:u w:val="single"/>
        </w:rPr>
        <w:t xml:space="preserve">remunerative </w:t>
      </w:r>
      <w:r w:rsidRPr="00157081">
        <w:rPr>
          <w:color w:val="000000"/>
        </w:rPr>
        <w:t>che comportano un reddito per l’azienda che possono essere realizzate sia all’interno dell’azienda che anche all’esterno.</w:t>
      </w:r>
      <w:r>
        <w:rPr>
          <w:color w:val="000000"/>
        </w:rPr>
        <w:t xml:space="preserve"> In azienda si possono svolgere anche più attività connesse: in </w:t>
      </w:r>
      <w:r w:rsidR="00C57937">
        <w:rPr>
          <w:color w:val="000000"/>
        </w:rPr>
        <w:t>tal</w:t>
      </w:r>
      <w:r>
        <w:rPr>
          <w:color w:val="000000"/>
        </w:rPr>
        <w:t xml:space="preserve"> caso, </w:t>
      </w:r>
      <w:r w:rsidR="00C57937">
        <w:rPr>
          <w:color w:val="000000"/>
        </w:rPr>
        <w:t>è</w:t>
      </w:r>
      <w:r>
        <w:rPr>
          <w:color w:val="000000"/>
        </w:rPr>
        <w:t xml:space="preserve"> richiesta</w:t>
      </w:r>
      <w:r w:rsidR="00C57937">
        <w:rPr>
          <w:color w:val="000000"/>
        </w:rPr>
        <w:t xml:space="preserve"> la più remunerativa tra quelle indicate.</w:t>
      </w:r>
    </w:p>
    <w:p w:rsidR="00862D15" w:rsidRDefault="00862D15" w:rsidP="00862D15">
      <w:pPr>
        <w:pStyle w:val="Corpodeltesto3"/>
        <w:ind w:right="-143"/>
        <w:rPr>
          <w:rFonts w:asciiTheme="minorHAnsi" w:eastAsiaTheme="minorHAnsi" w:hAnsiTheme="minorHAnsi" w:cstheme="minorBidi"/>
          <w:color w:val="000000"/>
          <w:sz w:val="22"/>
          <w:szCs w:val="22"/>
          <w:u w:val="single"/>
          <w:lang w:val="it-IT" w:eastAsia="en-US"/>
        </w:rPr>
      </w:pPr>
    </w:p>
    <w:p w:rsidR="002D6BE9" w:rsidRDefault="00157081" w:rsidP="00862D15">
      <w:pPr>
        <w:pStyle w:val="Corpodeltesto3"/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 w:rsidRPr="00C57937">
        <w:rPr>
          <w:rFonts w:asciiTheme="minorHAnsi" w:eastAsiaTheme="minorHAnsi" w:hAnsiTheme="minorHAnsi" w:cstheme="minorBidi"/>
          <w:color w:val="538135" w:themeColor="accent6" w:themeShade="BF"/>
          <w:sz w:val="22"/>
          <w:szCs w:val="22"/>
          <w:lang w:val="it-IT" w:eastAsia="en-US"/>
        </w:rPr>
        <w:t>CAPO AZIENDA:</w:t>
      </w:r>
      <w:r w:rsidRPr="00C57937">
        <w:rPr>
          <w:color w:val="538135" w:themeColor="accent6" w:themeShade="BF"/>
        </w:rPr>
        <w:t xml:space="preserve"> </w:t>
      </w:r>
      <w:r w:rsidR="00C57937"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 xml:space="preserve">E’ </w:t>
      </w:r>
      <w:r w:rsidR="00B3591C" w:rsidRPr="00B3591C"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la persona fisica che assicura la gestione corrente e quotidiana dell’azienda, dunque la persona che di fatto gestisce l’azienda.</w:t>
      </w:r>
      <w:r w:rsidR="00B3591C"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 xml:space="preserve"> </w:t>
      </w:r>
      <w:r w:rsidR="00C57937"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Può coincidere, o meno, con il conduttore (responsabile giuridico dell’azienda)</w:t>
      </w:r>
      <w:r w:rsidR="002D6BE9" w:rsidRPr="002D6BE9"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.</w:t>
      </w:r>
      <w:r w:rsidR="00B83463"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 xml:space="preserve"> Se il capo azienda non è il conduttore, deve fornire in questa sezione le informazioni che nella sezione E-LAVORO saranno richieste alle altre tipologie di manodopera aziendale:</w:t>
      </w:r>
    </w:p>
    <w:p w:rsidR="00B83463" w:rsidRPr="00B3591C" w:rsidRDefault="00B83463" w:rsidP="00B83463">
      <w:pPr>
        <w:pStyle w:val="Corpodeltesto3"/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</w:p>
    <w:p w:rsidR="00B83463" w:rsidRDefault="00B83463" w:rsidP="00866ED4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RUOLO NELL’AZIENDA: relazione col conduttore (coniuge/partner, familiare, parente), oppure altra tipologia di lavoratore</w:t>
      </w:r>
    </w:p>
    <w:p w:rsidR="00C57937" w:rsidRDefault="00C57937" w:rsidP="00C57937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genere</w:t>
      </w:r>
    </w:p>
    <w:p w:rsidR="00C57937" w:rsidRDefault="00C57937" w:rsidP="00C57937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età</w:t>
      </w:r>
    </w:p>
    <w:p w:rsidR="00C57937" w:rsidRDefault="00C57937" w:rsidP="00C57937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cittadinanza</w:t>
      </w:r>
    </w:p>
    <w:p w:rsidR="00C57937" w:rsidRDefault="00C57937" w:rsidP="00C57937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numero di giornate di lavoro (indipendentemente dal numero di ore lavorate)</w:t>
      </w:r>
    </w:p>
    <w:p w:rsidR="00C57937" w:rsidRDefault="00C57937" w:rsidP="00C57937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ore mediamente lavorate al giorno</w:t>
      </w:r>
      <w:r w:rsidR="006A67CF"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 xml:space="preserve"> (all’interno del questionario è presente un calcolatore per facilitare il calcolo)</w:t>
      </w:r>
    </w:p>
    <w:p w:rsidR="00C57937" w:rsidRDefault="00C57937" w:rsidP="00C57937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percentuale di tempo dedicato ad attività connesse</w:t>
      </w:r>
    </w:p>
    <w:p w:rsidR="00C57937" w:rsidRDefault="00C57937" w:rsidP="00C57937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posizione Inps</w:t>
      </w:r>
    </w:p>
    <w:p w:rsidR="00B3591C" w:rsidRDefault="00C57937" w:rsidP="00C57937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tempo dedicato ad altre attività remunerative extra aziendali</w:t>
      </w:r>
      <w:r w:rsidR="006A67CF"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 xml:space="preserve"> (maggiore o minore rispetto a quello agricolo)</w:t>
      </w:r>
    </w:p>
    <w:p w:rsidR="00B83463" w:rsidRDefault="00B83463" w:rsidP="00C57937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settore</w:t>
      </w:r>
      <w:r w:rsidR="00C3315A"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 xml:space="preserve"> attività extra-aziendale</w:t>
      </w:r>
    </w:p>
    <w:p w:rsidR="00B83463" w:rsidRDefault="00B83463" w:rsidP="00B83463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da quale anno il capoazienda svolge questo ruolo in quella azienda</w:t>
      </w:r>
    </w:p>
    <w:p w:rsidR="00B83463" w:rsidRDefault="00B83463" w:rsidP="00B83463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titolo di studio più elevato</w:t>
      </w:r>
    </w:p>
    <w:p w:rsidR="00B83463" w:rsidRDefault="00B83463" w:rsidP="00B83463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frequentazione di corsi di formazione agricola, specialmente nel 2020.</w:t>
      </w:r>
    </w:p>
    <w:p w:rsidR="005425D6" w:rsidRPr="00B83463" w:rsidRDefault="005425D6" w:rsidP="005425D6">
      <w:pPr>
        <w:pStyle w:val="Corpodeltesto3"/>
        <w:ind w:left="862"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</w:p>
    <w:p w:rsidR="00157081" w:rsidRPr="00B3591C" w:rsidRDefault="00157081" w:rsidP="00862D15">
      <w:pPr>
        <w:spacing w:after="0" w:line="240" w:lineRule="auto"/>
        <w:jc w:val="both"/>
        <w:rPr>
          <w:color w:val="000000"/>
          <w:lang w:val="x-none"/>
        </w:rPr>
      </w:pPr>
    </w:p>
    <w:p w:rsidR="00157081" w:rsidRPr="00C57937" w:rsidRDefault="00AF6239" w:rsidP="00C57937">
      <w:pPr>
        <w:spacing w:after="0" w:line="240" w:lineRule="auto"/>
        <w:rPr>
          <w:b/>
          <w:color w:val="538135" w:themeColor="accent6" w:themeShade="BF"/>
          <w:sz w:val="24"/>
          <w:szCs w:val="24"/>
        </w:rPr>
      </w:pPr>
      <w:r w:rsidRPr="00C57937">
        <w:rPr>
          <w:b/>
          <w:color w:val="538135" w:themeColor="accent6" w:themeShade="BF"/>
          <w:sz w:val="24"/>
          <w:szCs w:val="24"/>
        </w:rPr>
        <w:t>SEZIONE E-LAVORO</w:t>
      </w:r>
      <w:r w:rsidR="009D2CB6" w:rsidRPr="00C57937">
        <w:rPr>
          <w:b/>
          <w:color w:val="538135" w:themeColor="accent6" w:themeShade="BF"/>
          <w:sz w:val="24"/>
          <w:szCs w:val="24"/>
        </w:rPr>
        <w:t xml:space="preserve"> (</w:t>
      </w:r>
      <w:proofErr w:type="spellStart"/>
      <w:r w:rsidR="00C57937">
        <w:rPr>
          <w:b/>
          <w:color w:val="538135" w:themeColor="accent6" w:themeShade="BF"/>
          <w:sz w:val="24"/>
          <w:szCs w:val="24"/>
        </w:rPr>
        <w:t>a.a</w:t>
      </w:r>
      <w:proofErr w:type="spellEnd"/>
      <w:r w:rsidR="00C57937">
        <w:rPr>
          <w:b/>
          <w:color w:val="538135" w:themeColor="accent6" w:themeShade="BF"/>
          <w:sz w:val="24"/>
          <w:szCs w:val="24"/>
        </w:rPr>
        <w:t>.</w:t>
      </w:r>
      <w:r w:rsidR="009D2CB6" w:rsidRPr="00C57937">
        <w:rPr>
          <w:b/>
          <w:color w:val="538135" w:themeColor="accent6" w:themeShade="BF"/>
          <w:sz w:val="24"/>
          <w:szCs w:val="24"/>
        </w:rPr>
        <w:t xml:space="preserve"> 2019-2020)</w:t>
      </w:r>
    </w:p>
    <w:p w:rsidR="00862D15" w:rsidRDefault="00500538" w:rsidP="00862D15">
      <w:pPr>
        <w:spacing w:after="0" w:line="240" w:lineRule="auto"/>
        <w:jc w:val="both"/>
      </w:pPr>
      <w:r w:rsidRPr="00500538">
        <w:t>In questa sezione vengono chieste informazioni sulle varie tipologie di manodopera</w:t>
      </w:r>
      <w:r w:rsidR="00877DF8">
        <w:t>.</w:t>
      </w:r>
    </w:p>
    <w:p w:rsidR="006A67CF" w:rsidRDefault="006A67CF" w:rsidP="00862D15">
      <w:pPr>
        <w:spacing w:after="0" w:line="240" w:lineRule="auto"/>
        <w:jc w:val="both"/>
        <w:rPr>
          <w:b/>
          <w:u w:val="single"/>
        </w:rPr>
      </w:pPr>
    </w:p>
    <w:p w:rsidR="00D8587B" w:rsidRDefault="000E0BB0" w:rsidP="00862D15">
      <w:pPr>
        <w:spacing w:after="0" w:line="240" w:lineRule="auto"/>
        <w:jc w:val="both"/>
      </w:pPr>
      <w:r w:rsidRPr="006A67CF">
        <w:rPr>
          <w:b/>
          <w:color w:val="538135" w:themeColor="accent6" w:themeShade="BF"/>
        </w:rPr>
        <w:t>MANODOPERA FAMILIARE</w:t>
      </w:r>
      <w:r w:rsidRPr="006A67CF">
        <w:rPr>
          <w:color w:val="538135" w:themeColor="accent6" w:themeShade="BF"/>
        </w:rPr>
        <w:t xml:space="preserve">: </w:t>
      </w:r>
      <w:r>
        <w:t xml:space="preserve">riguarda il conduttore, i familiari e i parenti, e deve essere compilato </w:t>
      </w:r>
      <w:r w:rsidR="006A67CF">
        <w:t xml:space="preserve">solo </w:t>
      </w:r>
      <w:r>
        <w:t>dalle aziende con Forma giuridica</w:t>
      </w:r>
      <w:r w:rsidR="009C0105">
        <w:t xml:space="preserve"> Imprenditore o azienda individuale o familiare, Società semplice i cui soci sono familiari o parenti. </w:t>
      </w:r>
    </w:p>
    <w:p w:rsidR="00D8587B" w:rsidRDefault="009C0105" w:rsidP="00862D15">
      <w:pPr>
        <w:spacing w:after="0" w:line="240" w:lineRule="auto"/>
        <w:jc w:val="both"/>
        <w:rPr>
          <w:iCs/>
          <w:color w:val="000000"/>
        </w:rPr>
      </w:pPr>
      <w:r>
        <w:t xml:space="preserve">Il </w:t>
      </w:r>
      <w:r w:rsidRPr="00D8587B">
        <w:rPr>
          <w:i/>
        </w:rPr>
        <w:t>conduttore</w:t>
      </w:r>
      <w:r>
        <w:t xml:space="preserve"> è un membro della famiglia di 16 anni e più, responsabile giuridico ed economico dell’azienda. </w:t>
      </w:r>
      <w:r w:rsidRPr="00D36D94">
        <w:rPr>
          <w:iCs/>
          <w:color w:val="000000"/>
        </w:rPr>
        <w:t xml:space="preserve">Si considerano </w:t>
      </w:r>
      <w:r w:rsidRPr="00D8587B">
        <w:rPr>
          <w:i/>
          <w:iCs/>
          <w:color w:val="000000"/>
        </w:rPr>
        <w:t>familiari</w:t>
      </w:r>
      <w:r w:rsidRPr="00D36D94">
        <w:rPr>
          <w:iCs/>
          <w:color w:val="000000"/>
        </w:rPr>
        <w:t xml:space="preserve"> le persone di 16 anni e oltre legate da vincoli di matrimonio, parentela, amicizia, affinità, adozione, tutela o da vincoli affettivi, coabitanti ed aventi dimora abituale nello stesso Comune. </w:t>
      </w:r>
    </w:p>
    <w:p w:rsidR="009C0105" w:rsidRDefault="009C0105" w:rsidP="00862D15">
      <w:pPr>
        <w:spacing w:after="0" w:line="240" w:lineRule="auto"/>
        <w:jc w:val="both"/>
        <w:rPr>
          <w:iCs/>
          <w:color w:val="000000"/>
        </w:rPr>
      </w:pPr>
      <w:r w:rsidRPr="00D36D94">
        <w:rPr>
          <w:iCs/>
          <w:color w:val="000000"/>
        </w:rPr>
        <w:t xml:space="preserve">Si considerano </w:t>
      </w:r>
      <w:r w:rsidRPr="00D8587B">
        <w:rPr>
          <w:i/>
          <w:iCs/>
          <w:color w:val="000000"/>
        </w:rPr>
        <w:t>parenti</w:t>
      </w:r>
      <w:r w:rsidRPr="00D36D94">
        <w:rPr>
          <w:iCs/>
          <w:color w:val="000000"/>
        </w:rPr>
        <w:t xml:space="preserve"> del conduttore i discendenti, gli ascendenti e gli altri parenti affini al conduttore, non coabitanti, di 16 anni e oltre.</w:t>
      </w:r>
      <w:r>
        <w:rPr>
          <w:iCs/>
          <w:color w:val="000000"/>
        </w:rPr>
        <w:t xml:space="preserve"> </w:t>
      </w:r>
    </w:p>
    <w:p w:rsidR="006A67CF" w:rsidRPr="006A67CF" w:rsidRDefault="009C0105" w:rsidP="006A67CF">
      <w:pPr>
        <w:pStyle w:val="Corpodeltesto3"/>
        <w:ind w:right="-143"/>
        <w:rPr>
          <w:rFonts w:asciiTheme="minorHAnsi" w:eastAsiaTheme="minorHAnsi" w:hAnsiTheme="minorHAnsi" w:cstheme="minorBidi"/>
          <w:b w:val="0"/>
          <w:iCs/>
          <w:color w:val="000000"/>
          <w:sz w:val="22"/>
          <w:szCs w:val="22"/>
          <w:lang w:val="it-IT" w:eastAsia="en-US"/>
        </w:rPr>
      </w:pPr>
      <w:r w:rsidRPr="006A67CF">
        <w:rPr>
          <w:rFonts w:asciiTheme="minorHAnsi" w:eastAsiaTheme="minorHAnsi" w:hAnsiTheme="minorHAnsi" w:cstheme="minorBidi"/>
          <w:b w:val="0"/>
          <w:iCs/>
          <w:color w:val="000000"/>
          <w:sz w:val="22"/>
          <w:szCs w:val="22"/>
          <w:u w:val="single"/>
          <w:lang w:val="it-IT" w:eastAsia="en-US"/>
        </w:rPr>
        <w:t xml:space="preserve">Per </w:t>
      </w:r>
      <w:r w:rsidR="006A67CF" w:rsidRPr="006A67CF">
        <w:rPr>
          <w:rFonts w:asciiTheme="minorHAnsi" w:eastAsiaTheme="minorHAnsi" w:hAnsiTheme="minorHAnsi" w:cstheme="minorBidi"/>
          <w:b w:val="0"/>
          <w:iCs/>
          <w:color w:val="000000"/>
          <w:sz w:val="22"/>
          <w:szCs w:val="22"/>
          <w:u w:val="single"/>
          <w:lang w:val="it-IT" w:eastAsia="en-US"/>
        </w:rPr>
        <w:t>ciascun componente dell</w:t>
      </w:r>
      <w:r w:rsidRPr="006A67CF">
        <w:rPr>
          <w:rFonts w:asciiTheme="minorHAnsi" w:eastAsiaTheme="minorHAnsi" w:hAnsiTheme="minorHAnsi" w:cstheme="minorBidi"/>
          <w:b w:val="0"/>
          <w:iCs/>
          <w:color w:val="000000"/>
          <w:sz w:val="22"/>
          <w:szCs w:val="22"/>
          <w:u w:val="single"/>
          <w:lang w:val="it-IT" w:eastAsia="en-US"/>
        </w:rPr>
        <w:t>a manodopera familiare</w:t>
      </w:r>
      <w:r w:rsidRPr="006A67CF">
        <w:rPr>
          <w:rFonts w:asciiTheme="minorHAnsi" w:eastAsiaTheme="minorHAnsi" w:hAnsiTheme="minorHAnsi" w:cstheme="minorBidi"/>
          <w:b w:val="0"/>
          <w:iCs/>
          <w:color w:val="000000"/>
          <w:sz w:val="22"/>
          <w:szCs w:val="22"/>
          <w:lang w:val="it-IT" w:eastAsia="en-US"/>
        </w:rPr>
        <w:t xml:space="preserve"> sono richieste le seguenti informazioni</w:t>
      </w:r>
      <w:r w:rsidR="006A67CF">
        <w:rPr>
          <w:rFonts w:asciiTheme="minorHAnsi" w:eastAsiaTheme="minorHAnsi" w:hAnsiTheme="minorHAnsi" w:cstheme="minorBidi"/>
          <w:b w:val="0"/>
          <w:iCs/>
          <w:color w:val="000000"/>
          <w:sz w:val="22"/>
          <w:szCs w:val="22"/>
          <w:lang w:val="it-IT" w:eastAsia="en-US"/>
        </w:rPr>
        <w:t>:</w:t>
      </w:r>
      <w:r w:rsidR="006B0667" w:rsidRPr="006A67CF">
        <w:rPr>
          <w:rFonts w:asciiTheme="minorHAnsi" w:eastAsiaTheme="minorHAnsi" w:hAnsiTheme="minorHAnsi" w:cstheme="minorBidi"/>
          <w:b w:val="0"/>
          <w:iCs/>
          <w:color w:val="000000"/>
          <w:sz w:val="22"/>
          <w:szCs w:val="22"/>
          <w:lang w:val="it-IT" w:eastAsia="en-US"/>
        </w:rPr>
        <w:t xml:space="preserve"> </w:t>
      </w:r>
    </w:p>
    <w:p w:rsidR="006A67CF" w:rsidRDefault="006A67CF" w:rsidP="006A67CF">
      <w:pPr>
        <w:pStyle w:val="Corpodeltesto3"/>
        <w:numPr>
          <w:ilvl w:val="0"/>
          <w:numId w:val="16"/>
        </w:numPr>
        <w:ind w:left="851" w:right="-143" w:hanging="425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genere</w:t>
      </w:r>
    </w:p>
    <w:p w:rsidR="006A67CF" w:rsidRDefault="006A67CF" w:rsidP="006A67CF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età</w:t>
      </w:r>
    </w:p>
    <w:p w:rsidR="006A67CF" w:rsidRDefault="006A67CF" w:rsidP="006A67CF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cittadinanza</w:t>
      </w:r>
    </w:p>
    <w:p w:rsidR="006A67CF" w:rsidRDefault="006A67CF" w:rsidP="006A67CF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numero di giornate di lavoro (indipendentemente dal numero di ore lavorate)</w:t>
      </w:r>
    </w:p>
    <w:p w:rsidR="006A67CF" w:rsidRDefault="006A67CF" w:rsidP="006A67CF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ore mediamente lavorate al giorno (all’interno del questionario è presente un calcolatore per facilitare il calcolo)</w:t>
      </w:r>
    </w:p>
    <w:p w:rsidR="006A67CF" w:rsidRDefault="006A67CF" w:rsidP="006A67CF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percentuale di tempo dedicato ad attività connesse</w:t>
      </w:r>
    </w:p>
    <w:p w:rsidR="006A67CF" w:rsidRDefault="006A67CF" w:rsidP="006A67CF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posizione Inps</w:t>
      </w:r>
    </w:p>
    <w:p w:rsidR="006A67CF" w:rsidRDefault="006A67CF" w:rsidP="006A67CF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tempo dedicato ad altre attività remunerative extra aziendali (maggiore o minore rispetto a quello agricolo)</w:t>
      </w:r>
    </w:p>
    <w:p w:rsidR="00C3315A" w:rsidRDefault="00C3315A" w:rsidP="006A67CF">
      <w:pPr>
        <w:pStyle w:val="Corpodeltesto3"/>
        <w:numPr>
          <w:ilvl w:val="0"/>
          <w:numId w:val="15"/>
        </w:numPr>
        <w:ind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  <w:t>settore attività extra-aziendale.</w:t>
      </w:r>
    </w:p>
    <w:p w:rsidR="006A67CF" w:rsidRDefault="006A67CF" w:rsidP="006A67CF">
      <w:pPr>
        <w:pStyle w:val="Corpodeltesto3"/>
        <w:ind w:left="862" w:right="-143"/>
        <w:rPr>
          <w:rFonts w:asciiTheme="minorHAnsi" w:eastAsiaTheme="minorHAnsi" w:hAnsiTheme="minorHAnsi" w:cstheme="minorBidi"/>
          <w:b w:val="0"/>
          <w:color w:val="000000"/>
          <w:sz w:val="22"/>
          <w:szCs w:val="22"/>
          <w:lang w:val="it-IT" w:eastAsia="en-US"/>
        </w:rPr>
      </w:pPr>
    </w:p>
    <w:p w:rsidR="007853D2" w:rsidRPr="00D36D94" w:rsidRDefault="000E0BB0" w:rsidP="00862D15">
      <w:pPr>
        <w:spacing w:after="0" w:line="240" w:lineRule="auto"/>
        <w:jc w:val="both"/>
        <w:rPr>
          <w:color w:val="000000"/>
        </w:rPr>
      </w:pPr>
      <w:r w:rsidRPr="006A67CF">
        <w:rPr>
          <w:b/>
          <w:color w:val="538135" w:themeColor="accent6" w:themeShade="BF"/>
        </w:rPr>
        <w:t>ALTRA MANODOPERA AZIENDALE IN FORMA CONTINUATIVA</w:t>
      </w:r>
      <w:r w:rsidR="003C64B1" w:rsidRPr="006A67CF">
        <w:rPr>
          <w:b/>
          <w:color w:val="538135" w:themeColor="accent6" w:themeShade="BF"/>
        </w:rPr>
        <w:t xml:space="preserve">: </w:t>
      </w:r>
      <w:r w:rsidR="0060604C" w:rsidRPr="006A67CF">
        <w:t>i</w:t>
      </w:r>
      <w:r w:rsidR="0060604C" w:rsidRPr="0060604C">
        <w:t>nclude i</w:t>
      </w:r>
      <w:r w:rsidR="0060604C" w:rsidRPr="0060604C">
        <w:rPr>
          <w:b/>
        </w:rPr>
        <w:t xml:space="preserve"> </w:t>
      </w:r>
      <w:r w:rsidR="007853D2" w:rsidRPr="0060604C">
        <w:rPr>
          <w:color w:val="000000"/>
        </w:rPr>
        <w:t>lavoratori</w:t>
      </w:r>
      <w:r w:rsidR="007853D2" w:rsidRPr="00D36D94">
        <w:rPr>
          <w:color w:val="000000"/>
        </w:rPr>
        <w:t xml:space="preserve"> di almeno 16 anni</w:t>
      </w:r>
      <w:r w:rsidR="007853D2" w:rsidRPr="00D36D94">
        <w:t xml:space="preserve"> che nell’annata agraria hanno lavorato con contratti caratterizzati da stabilità e/o ciclicità della prestazione </w:t>
      </w:r>
      <w:r w:rsidR="007853D2" w:rsidRPr="00D36D94">
        <w:lastRenderedPageBreak/>
        <w:t>lavorativa, anche se a termine.</w:t>
      </w:r>
      <w:r w:rsidR="007853D2">
        <w:t xml:space="preserve"> </w:t>
      </w:r>
      <w:r w:rsidR="006A67CF">
        <w:rPr>
          <w:color w:val="000000"/>
        </w:rPr>
        <w:t>Sono inclusi</w:t>
      </w:r>
      <w:r w:rsidR="007853D2" w:rsidRPr="00D36D94">
        <w:rPr>
          <w:color w:val="000000"/>
        </w:rPr>
        <w:t xml:space="preserve"> anche quelli che non hanno lavorato per parte dell’annata agraria per condizioni particolari di produzione dell’azienda, servizio militare, malattia, infortunio, ecc.</w:t>
      </w:r>
    </w:p>
    <w:p w:rsidR="003C64B1" w:rsidRDefault="003C64B1" w:rsidP="00862D15">
      <w:pPr>
        <w:spacing w:after="0" w:line="240" w:lineRule="auto"/>
        <w:jc w:val="both"/>
      </w:pPr>
      <w:r>
        <w:t xml:space="preserve">Questa sezione va SEMPRE compilata per le forme giuridiche: </w:t>
      </w:r>
    </w:p>
    <w:p w:rsidR="003C64B1" w:rsidRDefault="003C64B1" w:rsidP="00862D15">
      <w:pPr>
        <w:spacing w:after="0" w:line="240" w:lineRule="auto"/>
        <w:jc w:val="both"/>
      </w:pPr>
      <w:r>
        <w:sym w:font="Symbol" w:char="F0B7"/>
      </w:r>
      <w:r w:rsidR="006A67CF">
        <w:t xml:space="preserve"> </w:t>
      </w:r>
      <w:r>
        <w:t xml:space="preserve">Società di persone i cui soci non sono familiari o parenti, Società di capitali, Società cooperativa, Amministrazione dello Stato o ente pubblico, Altri enti privati, Proprietà collettiva, Consorzio, Altro. </w:t>
      </w:r>
    </w:p>
    <w:p w:rsidR="003C64B1" w:rsidRDefault="003C64B1" w:rsidP="00862D15">
      <w:pPr>
        <w:spacing w:after="0" w:line="240" w:lineRule="auto"/>
        <w:jc w:val="both"/>
      </w:pPr>
      <w:r>
        <w:sym w:font="Symbol" w:char="F0B7"/>
      </w:r>
      <w:r w:rsidR="006A67CF">
        <w:t xml:space="preserve"> </w:t>
      </w:r>
      <w:r>
        <w:t xml:space="preserve">Imprenditore o azienda individuale o familiare, Società semplice i cui soci sono familiari o parenti, in caso di conduzione con salariati. </w:t>
      </w:r>
    </w:p>
    <w:p w:rsidR="00C3315A" w:rsidRDefault="00C3315A" w:rsidP="00C3315A">
      <w:pPr>
        <w:spacing w:after="0" w:line="240" w:lineRule="auto"/>
        <w:jc w:val="both"/>
        <w:rPr>
          <w:u w:val="single"/>
        </w:rPr>
      </w:pPr>
    </w:p>
    <w:p w:rsidR="00C3315A" w:rsidRDefault="00C3315A" w:rsidP="00C3315A">
      <w:pPr>
        <w:spacing w:after="0" w:line="240" w:lineRule="auto"/>
        <w:jc w:val="both"/>
      </w:pPr>
      <w:r w:rsidRPr="003C64B1">
        <w:rPr>
          <w:u w:val="single"/>
        </w:rPr>
        <w:t>CASO PARTICOLARE</w:t>
      </w:r>
      <w:r>
        <w:t xml:space="preserve">: Azienda con forma giuridica Società di persone i cui soci non sono familiari o parenti, Società di capitali, Società cooperativa, Amministrazione dello Stato o Ente pubblico, Altri enti privati, Proprietà collettiva, Consorzio, Altro, che affida tutti i lavori manuali agricoli a contoterzisti: in questo caso si indicheranno </w:t>
      </w:r>
      <w:r w:rsidR="00D0342E">
        <w:t xml:space="preserve">solo </w:t>
      </w:r>
      <w:r>
        <w:t>le informazioni per il capo azienda, dichiarando almeno una giornata di lavoro.</w:t>
      </w:r>
    </w:p>
    <w:p w:rsidR="00C3315A" w:rsidRDefault="00C3315A" w:rsidP="00862D15">
      <w:pPr>
        <w:spacing w:after="0" w:line="240" w:lineRule="auto"/>
        <w:jc w:val="both"/>
      </w:pPr>
    </w:p>
    <w:p w:rsidR="00BF75B9" w:rsidRDefault="00BF75B9" w:rsidP="00BF75B9">
      <w:pPr>
        <w:spacing w:after="0" w:line="240" w:lineRule="auto"/>
        <w:jc w:val="both"/>
        <w:rPr>
          <w:color w:val="000000"/>
        </w:rPr>
      </w:pPr>
      <w:r w:rsidRPr="006A67CF">
        <w:rPr>
          <w:b/>
          <w:color w:val="538135" w:themeColor="accent6" w:themeShade="BF"/>
        </w:rPr>
        <w:t>ALTRA MANODOPERA AZIENDALE IN FORMA SALTUARIA</w:t>
      </w:r>
      <w:r w:rsidRPr="006A67CF">
        <w:rPr>
          <w:color w:val="538135" w:themeColor="accent6" w:themeShade="BF"/>
        </w:rPr>
        <w:t xml:space="preserve">: </w:t>
      </w:r>
      <w:r>
        <w:rPr>
          <w:color w:val="000000"/>
        </w:rPr>
        <w:t xml:space="preserve">comprende i </w:t>
      </w:r>
      <w:r w:rsidRPr="00D36D94">
        <w:rPr>
          <w:color w:val="000000"/>
        </w:rPr>
        <w:t xml:space="preserve">lavoratori di almeno 16 anni che </w:t>
      </w:r>
      <w:r w:rsidRPr="0060604C">
        <w:rPr>
          <w:color w:val="000000"/>
        </w:rPr>
        <w:t>nell’annata agraria hanno svolto</w:t>
      </w:r>
      <w:r w:rsidRPr="00D36D94">
        <w:rPr>
          <w:color w:val="000000"/>
        </w:rPr>
        <w:t xml:space="preserve"> lavori di breve durata, stagionali, o a carattere saltuario o assunti per fase lavorativa, compresi i voucher.</w:t>
      </w:r>
    </w:p>
    <w:p w:rsidR="00BF75B9" w:rsidRDefault="00BF75B9" w:rsidP="00BF75B9">
      <w:pPr>
        <w:spacing w:after="0" w:line="240" w:lineRule="auto"/>
        <w:jc w:val="both"/>
      </w:pPr>
      <w:r>
        <w:t>Qualora sussistessero dubbi nella classificazione di un operaio tra la manodopera continuativa a tempo determinato e la manodopera saltuaria, può essere utilizzato il criterio delle 100 giornate di durata del contratto: fino a 100 giornate rientra tra i saltuari, oltre le 100 giornate, tra la manodopera continuativa.</w:t>
      </w:r>
    </w:p>
    <w:p w:rsidR="00BF75B9" w:rsidRDefault="00BF75B9" w:rsidP="00862D15">
      <w:pPr>
        <w:spacing w:after="0" w:line="240" w:lineRule="auto"/>
        <w:jc w:val="both"/>
      </w:pPr>
    </w:p>
    <w:p w:rsidR="00BF75B9" w:rsidRDefault="00BF75B9" w:rsidP="00BF75B9">
      <w:pPr>
        <w:spacing w:after="0" w:line="240" w:lineRule="auto"/>
        <w:jc w:val="both"/>
      </w:pPr>
      <w:r w:rsidRPr="006A67CF">
        <w:rPr>
          <w:b/>
          <w:color w:val="538135" w:themeColor="accent6" w:themeShade="BF"/>
        </w:rPr>
        <w:t>LAVORATORI NON ASSUNTI DIRETTAMENTE IN AZIENDA:</w:t>
      </w:r>
      <w:r>
        <w:t xml:space="preserve"> </w:t>
      </w:r>
      <w:r>
        <w:rPr>
          <w:color w:val="000000"/>
        </w:rPr>
        <w:t xml:space="preserve">sono compresi </w:t>
      </w:r>
      <w:r w:rsidRPr="00D36D94">
        <w:rPr>
          <w:color w:val="000000"/>
        </w:rPr>
        <w:t xml:space="preserve">i lavoratori </w:t>
      </w:r>
      <w:bookmarkStart w:id="0" w:name="_GoBack"/>
      <w:bookmarkEnd w:id="0"/>
      <w:r w:rsidRPr="00D36D94">
        <w:rPr>
          <w:color w:val="000000"/>
        </w:rPr>
        <w:t>di almeno 16 anni</w:t>
      </w:r>
      <w:r w:rsidRPr="00D36D94">
        <w:t xml:space="preserve"> che nell’annata agraria hanno prestato lavoro presso l’azienda pur non essendo stati direttamente assunti dalla stessa. Vi rientrano i lavoratori messi a disposizione da agenzie di somministrazione o da altre aziende agricole.</w:t>
      </w:r>
    </w:p>
    <w:p w:rsidR="00BF75B9" w:rsidRDefault="00BF75B9" w:rsidP="00862D15">
      <w:pPr>
        <w:spacing w:after="0" w:line="240" w:lineRule="auto"/>
        <w:jc w:val="both"/>
        <w:rPr>
          <w:u w:val="single"/>
        </w:rPr>
      </w:pPr>
    </w:p>
    <w:p w:rsidR="0006361B" w:rsidRDefault="0006361B" w:rsidP="00862D15">
      <w:pPr>
        <w:spacing w:after="0" w:line="240" w:lineRule="auto"/>
        <w:jc w:val="both"/>
      </w:pPr>
      <w:r>
        <w:t xml:space="preserve">Le informazioni richieste per le tre categorie di manodopera (continuativa, saltuaria e non assunta direttamente) sono </w:t>
      </w:r>
      <w:r w:rsidR="005C1EE5">
        <w:t>aggregate e distinte per genere (totale lavoratori e totale lavoratrici)</w:t>
      </w:r>
      <w:r>
        <w:t>:</w:t>
      </w:r>
    </w:p>
    <w:p w:rsidR="00BF75B9" w:rsidRPr="0006361B" w:rsidRDefault="0006361B" w:rsidP="00862D15">
      <w:pPr>
        <w:spacing w:after="0" w:line="240" w:lineRule="auto"/>
        <w:jc w:val="both"/>
      </w:pPr>
      <w:r w:rsidRPr="0006361B">
        <w:t xml:space="preserve">  </w:t>
      </w:r>
    </w:p>
    <w:p w:rsidR="006A67CF" w:rsidRPr="006A67CF" w:rsidRDefault="001A0448" w:rsidP="00BF75B9">
      <w:pPr>
        <w:pStyle w:val="Paragrafoelenco"/>
        <w:numPr>
          <w:ilvl w:val="0"/>
          <w:numId w:val="17"/>
        </w:numPr>
        <w:spacing w:after="0" w:line="240" w:lineRule="auto"/>
        <w:jc w:val="both"/>
      </w:pPr>
      <w:r w:rsidRPr="006A67CF">
        <w:t>Cittadinanza</w:t>
      </w:r>
    </w:p>
    <w:p w:rsidR="006A67CF" w:rsidRPr="006A67CF" w:rsidRDefault="001A0448" w:rsidP="00BF75B9">
      <w:pPr>
        <w:pStyle w:val="Corpodeltesto3"/>
        <w:numPr>
          <w:ilvl w:val="0"/>
          <w:numId w:val="15"/>
        </w:numPr>
        <w:ind w:left="709" w:right="-143"/>
        <w:rPr>
          <w:rFonts w:ascii="Calibri" w:eastAsia="Calibri" w:hAnsi="Calibri" w:cs="Calibri"/>
          <w:b w:val="0"/>
          <w:bCs/>
          <w:color w:val="000000"/>
          <w:sz w:val="22"/>
          <w:szCs w:val="22"/>
          <w:lang w:val="it-IT" w:eastAsia="en-US"/>
        </w:rPr>
      </w:pPr>
      <w:r w:rsidRPr="006A67CF">
        <w:rPr>
          <w:rFonts w:ascii="Calibri" w:eastAsia="Calibri" w:hAnsi="Calibri" w:cs="Calibri"/>
          <w:b w:val="0"/>
          <w:bCs/>
          <w:color w:val="000000"/>
          <w:sz w:val="22"/>
          <w:szCs w:val="22"/>
          <w:lang w:val="it-IT" w:eastAsia="en-US"/>
        </w:rPr>
        <w:t>Numero complessivo di giornate convertite in g</w:t>
      </w:r>
      <w:r w:rsidR="00BF75B9">
        <w:rPr>
          <w:rFonts w:ascii="Calibri" w:eastAsia="Calibri" w:hAnsi="Calibri" w:cs="Calibri"/>
          <w:b w:val="0"/>
          <w:bCs/>
          <w:color w:val="000000"/>
          <w:sz w:val="22"/>
          <w:szCs w:val="22"/>
          <w:lang w:val="it-IT" w:eastAsia="en-US"/>
        </w:rPr>
        <w:t>iornate standard</w:t>
      </w:r>
      <w:r w:rsidRPr="006A67CF">
        <w:rPr>
          <w:rFonts w:ascii="Calibri" w:eastAsia="Calibri" w:hAnsi="Calibri" w:cs="Calibri"/>
          <w:b w:val="0"/>
          <w:bCs/>
          <w:color w:val="000000"/>
          <w:sz w:val="22"/>
          <w:szCs w:val="22"/>
          <w:lang w:val="it-IT" w:eastAsia="en-US"/>
        </w:rPr>
        <w:t xml:space="preserve"> di 8 ore</w:t>
      </w:r>
      <w:r w:rsidR="006A67CF" w:rsidRPr="006A67CF">
        <w:rPr>
          <w:rFonts w:ascii="Calibri" w:eastAsia="Calibri" w:hAnsi="Calibri" w:cs="Calibri"/>
          <w:b w:val="0"/>
          <w:bCs/>
          <w:color w:val="000000"/>
          <w:sz w:val="22"/>
          <w:szCs w:val="22"/>
          <w:lang w:val="it-IT" w:eastAsia="en-US"/>
        </w:rPr>
        <w:t xml:space="preserve"> (all’interno del questionario è presente un calcolatore per facilitare il calcolo)</w:t>
      </w:r>
    </w:p>
    <w:p w:rsidR="006A67CF" w:rsidRPr="006A67CF" w:rsidRDefault="006A67CF" w:rsidP="00BF75B9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bCs/>
          <w:color w:val="000000"/>
        </w:rPr>
      </w:pPr>
      <w:r w:rsidRPr="006A67CF">
        <w:rPr>
          <w:bCs/>
          <w:color w:val="000000"/>
        </w:rPr>
        <w:t>Percentuale m</w:t>
      </w:r>
      <w:r w:rsidR="001A0448" w:rsidRPr="006A67CF">
        <w:rPr>
          <w:bCs/>
          <w:color w:val="000000"/>
        </w:rPr>
        <w:t>edia del tempo dedicato ad attività connesse</w:t>
      </w:r>
    </w:p>
    <w:p w:rsidR="007853D2" w:rsidRPr="006A67CF" w:rsidRDefault="001A0448" w:rsidP="00BF75B9">
      <w:pPr>
        <w:pStyle w:val="Paragrafoelenco"/>
        <w:numPr>
          <w:ilvl w:val="0"/>
          <w:numId w:val="17"/>
        </w:numPr>
        <w:spacing w:after="0" w:line="240" w:lineRule="auto"/>
        <w:jc w:val="both"/>
      </w:pPr>
      <w:r w:rsidRPr="006A67CF">
        <w:rPr>
          <w:bCs/>
          <w:color w:val="000000"/>
        </w:rPr>
        <w:t>Numero lavoratori che hanno svolto attività connesse</w:t>
      </w:r>
      <w:r w:rsidR="00866ED4">
        <w:rPr>
          <w:bCs/>
          <w:color w:val="000000"/>
        </w:rPr>
        <w:t xml:space="preserve"> (solo per lavoratori in forma continuativa)</w:t>
      </w:r>
      <w:r w:rsidRPr="006A67CF">
        <w:rPr>
          <w:bCs/>
          <w:color w:val="000000"/>
        </w:rPr>
        <w:t>.</w:t>
      </w:r>
      <w:r w:rsidRPr="006A67CF">
        <w:rPr>
          <w:bCs/>
          <w:color w:val="000000"/>
          <w:vertAlign w:val="superscript"/>
        </w:rPr>
        <w:t xml:space="preserve"> </w:t>
      </w:r>
    </w:p>
    <w:p w:rsidR="001F28BE" w:rsidRPr="006A67CF" w:rsidRDefault="001F28BE" w:rsidP="00862D15">
      <w:pPr>
        <w:spacing w:after="0" w:line="240" w:lineRule="auto"/>
        <w:jc w:val="both"/>
        <w:rPr>
          <w:b/>
        </w:rPr>
      </w:pPr>
    </w:p>
    <w:p w:rsidR="00C3315A" w:rsidRDefault="000E0BB0" w:rsidP="00C3315A">
      <w:pPr>
        <w:spacing w:after="0" w:line="240" w:lineRule="auto"/>
        <w:jc w:val="both"/>
      </w:pPr>
      <w:r w:rsidRPr="006A67CF">
        <w:rPr>
          <w:b/>
          <w:color w:val="538135" w:themeColor="accent6" w:themeShade="BF"/>
        </w:rPr>
        <w:t>CONTOTERZISMO PASSIVO</w:t>
      </w:r>
      <w:r w:rsidR="0060604C" w:rsidRPr="006A67CF">
        <w:rPr>
          <w:b/>
          <w:color w:val="538135" w:themeColor="accent6" w:themeShade="BF"/>
        </w:rPr>
        <w:t>:</w:t>
      </w:r>
      <w:r w:rsidR="0060604C">
        <w:t xml:space="preserve"> </w:t>
      </w:r>
      <w:r w:rsidR="0060604C" w:rsidRPr="00D36D94">
        <w:t>si intendono le attività svolte in azienda con persone e mezzi meccanici extra aziendali</w:t>
      </w:r>
      <w:r w:rsidR="0060604C">
        <w:t xml:space="preserve">. Se l’azienda </w:t>
      </w:r>
      <w:r w:rsidR="0006361B">
        <w:t xml:space="preserve">ha fruito di </w:t>
      </w:r>
      <w:r w:rsidR="0060604C">
        <w:t xml:space="preserve">questa attività, viene richiesto per quante ore complessive. In caso di </w:t>
      </w:r>
      <w:r w:rsidR="0060604C" w:rsidRPr="0060604C">
        <w:rPr>
          <w:u w:val="single"/>
        </w:rPr>
        <w:t>Affidamento completo</w:t>
      </w:r>
      <w:r w:rsidR="0060604C">
        <w:t xml:space="preserve">, si richiede la superficie in ettari e are. In caso di </w:t>
      </w:r>
      <w:r w:rsidR="0060604C" w:rsidRPr="0060604C">
        <w:rPr>
          <w:u w:val="single"/>
        </w:rPr>
        <w:t>Affidamento parziale</w:t>
      </w:r>
      <w:r w:rsidR="0060604C">
        <w:t>, si richiede la superficie di ogni singola attività (</w:t>
      </w:r>
      <w:r w:rsidR="009503E9">
        <w:t xml:space="preserve">aratura, fertilizzazione, ecc.). </w:t>
      </w:r>
      <w:r w:rsidR="00C3315A">
        <w:t xml:space="preserve">Infine, si richiede se siano state svolte </w:t>
      </w:r>
      <w:r w:rsidR="00C3315A" w:rsidRPr="009503E9">
        <w:rPr>
          <w:u w:val="single"/>
        </w:rPr>
        <w:t>operazioni non sulle superfici</w:t>
      </w:r>
      <w:r w:rsidR="00C3315A">
        <w:t xml:space="preserve"> (si/no).</w:t>
      </w:r>
    </w:p>
    <w:p w:rsidR="0001430F" w:rsidRDefault="0001430F" w:rsidP="00862D15">
      <w:pPr>
        <w:spacing w:after="0" w:line="240" w:lineRule="auto"/>
        <w:jc w:val="both"/>
      </w:pPr>
    </w:p>
    <w:p w:rsidR="0006361B" w:rsidRPr="0006361B" w:rsidRDefault="0006361B" w:rsidP="00862D15">
      <w:pPr>
        <w:spacing w:after="0" w:line="240" w:lineRule="auto"/>
        <w:jc w:val="both"/>
        <w:rPr>
          <w:b/>
          <w:color w:val="538135" w:themeColor="accent6" w:themeShade="BF"/>
        </w:rPr>
      </w:pPr>
      <w:r w:rsidRPr="0006361B">
        <w:rPr>
          <w:b/>
          <w:color w:val="538135" w:themeColor="accent6" w:themeShade="BF"/>
        </w:rPr>
        <w:t>Nota</w:t>
      </w:r>
    </w:p>
    <w:p w:rsidR="0001430F" w:rsidRDefault="0001430F" w:rsidP="00862D15">
      <w:pPr>
        <w:spacing w:after="0" w:line="240" w:lineRule="auto"/>
        <w:jc w:val="both"/>
        <w:rPr>
          <w:i/>
        </w:rPr>
      </w:pPr>
      <w:r w:rsidRPr="0006361B">
        <w:rPr>
          <w:i/>
        </w:rPr>
        <w:t xml:space="preserve">Il </w:t>
      </w:r>
      <w:proofErr w:type="spellStart"/>
      <w:r w:rsidRPr="0006361B">
        <w:rPr>
          <w:i/>
        </w:rPr>
        <w:t>contoterzismo</w:t>
      </w:r>
      <w:proofErr w:type="spellEnd"/>
      <w:r w:rsidRPr="0006361B">
        <w:rPr>
          <w:i/>
        </w:rPr>
        <w:t xml:space="preserve"> differisce dall’attività fornita da manodopera non direttamente assunta dall’azienda perché in quest’ultima è prevista la fornitura di sola manodope</w:t>
      </w:r>
      <w:r w:rsidR="00B76C35" w:rsidRPr="0006361B">
        <w:rPr>
          <w:i/>
        </w:rPr>
        <w:t xml:space="preserve">ra senza mezzi meccanici propri, </w:t>
      </w:r>
      <w:r w:rsidRPr="0006361B">
        <w:rPr>
          <w:i/>
        </w:rPr>
        <w:t xml:space="preserve">mentre nel </w:t>
      </w:r>
      <w:proofErr w:type="spellStart"/>
      <w:r w:rsidRPr="0006361B">
        <w:rPr>
          <w:i/>
        </w:rPr>
        <w:t>contoterzismo</w:t>
      </w:r>
      <w:proofErr w:type="spellEnd"/>
      <w:r w:rsidRPr="0006361B">
        <w:rPr>
          <w:i/>
        </w:rPr>
        <w:t xml:space="preserve"> vengono forniti sia manodopera che mezzi meccanici.</w:t>
      </w:r>
    </w:p>
    <w:p w:rsidR="005425D6" w:rsidRDefault="005425D6" w:rsidP="00862D15">
      <w:pPr>
        <w:spacing w:after="0" w:line="240" w:lineRule="auto"/>
        <w:jc w:val="both"/>
        <w:rPr>
          <w:i/>
        </w:rPr>
      </w:pPr>
    </w:p>
    <w:p w:rsidR="005425D6" w:rsidRDefault="005425D6" w:rsidP="00862D15">
      <w:pPr>
        <w:spacing w:after="0" w:line="240" w:lineRule="auto"/>
        <w:jc w:val="both"/>
        <w:rPr>
          <w:i/>
        </w:rPr>
      </w:pPr>
    </w:p>
    <w:p w:rsidR="005425D6" w:rsidRDefault="005425D6" w:rsidP="00862D15">
      <w:pPr>
        <w:spacing w:after="0" w:line="240" w:lineRule="auto"/>
        <w:jc w:val="both"/>
        <w:rPr>
          <w:i/>
        </w:rPr>
      </w:pPr>
    </w:p>
    <w:p w:rsidR="005425D6" w:rsidRDefault="005425D6" w:rsidP="00862D15">
      <w:pPr>
        <w:spacing w:after="0" w:line="240" w:lineRule="auto"/>
        <w:jc w:val="both"/>
        <w:rPr>
          <w:i/>
        </w:rPr>
      </w:pPr>
    </w:p>
    <w:p w:rsidR="005425D6" w:rsidRDefault="005425D6" w:rsidP="00862D15">
      <w:pPr>
        <w:spacing w:after="0" w:line="240" w:lineRule="auto"/>
        <w:jc w:val="both"/>
        <w:rPr>
          <w:i/>
        </w:rPr>
      </w:pPr>
    </w:p>
    <w:p w:rsidR="005425D6" w:rsidRDefault="005425D6" w:rsidP="00862D15">
      <w:pPr>
        <w:spacing w:after="0" w:line="240" w:lineRule="auto"/>
        <w:jc w:val="both"/>
        <w:rPr>
          <w:i/>
        </w:rPr>
      </w:pPr>
    </w:p>
    <w:p w:rsidR="005425D6" w:rsidRDefault="005425D6" w:rsidP="00862D15">
      <w:pPr>
        <w:spacing w:after="0" w:line="240" w:lineRule="auto"/>
        <w:jc w:val="both"/>
        <w:rPr>
          <w:i/>
        </w:rPr>
      </w:pPr>
    </w:p>
    <w:p w:rsidR="005425D6" w:rsidRPr="0006361B" w:rsidRDefault="005425D6" w:rsidP="00862D15">
      <w:pPr>
        <w:spacing w:after="0" w:line="240" w:lineRule="auto"/>
        <w:jc w:val="both"/>
        <w:rPr>
          <w:i/>
        </w:rPr>
      </w:pPr>
    </w:p>
    <w:p w:rsidR="009D2CB6" w:rsidRPr="0006361B" w:rsidRDefault="009D2CB6" w:rsidP="00862D15">
      <w:pPr>
        <w:spacing w:after="0" w:line="240" w:lineRule="auto"/>
        <w:jc w:val="both"/>
        <w:rPr>
          <w:i/>
        </w:rPr>
      </w:pPr>
    </w:p>
    <w:p w:rsidR="009D2CB6" w:rsidRPr="005C1EE5" w:rsidRDefault="009D2CB6" w:rsidP="005C1EE5">
      <w:pPr>
        <w:spacing w:after="0" w:line="240" w:lineRule="auto"/>
        <w:rPr>
          <w:b/>
          <w:color w:val="538135" w:themeColor="accent6" w:themeShade="BF"/>
          <w:sz w:val="24"/>
          <w:szCs w:val="24"/>
        </w:rPr>
      </w:pPr>
      <w:r w:rsidRPr="005C1EE5">
        <w:rPr>
          <w:b/>
          <w:color w:val="538135" w:themeColor="accent6" w:themeShade="BF"/>
          <w:sz w:val="24"/>
          <w:szCs w:val="24"/>
        </w:rPr>
        <w:t>F-AL</w:t>
      </w:r>
      <w:r w:rsidR="005C1EE5" w:rsidRPr="005C1EE5">
        <w:rPr>
          <w:b/>
          <w:color w:val="538135" w:themeColor="accent6" w:themeShade="BF"/>
          <w:sz w:val="24"/>
          <w:szCs w:val="24"/>
        </w:rPr>
        <w:t>TRE INFORMAZIONI (</w:t>
      </w:r>
      <w:proofErr w:type="spellStart"/>
      <w:r w:rsidR="005C1EE5" w:rsidRPr="005C1EE5">
        <w:rPr>
          <w:b/>
          <w:color w:val="538135" w:themeColor="accent6" w:themeShade="BF"/>
          <w:sz w:val="24"/>
          <w:szCs w:val="24"/>
        </w:rPr>
        <w:t>a.a</w:t>
      </w:r>
      <w:proofErr w:type="spellEnd"/>
      <w:r w:rsidR="005C1EE5" w:rsidRPr="005C1EE5">
        <w:rPr>
          <w:b/>
          <w:color w:val="538135" w:themeColor="accent6" w:themeShade="BF"/>
          <w:sz w:val="24"/>
          <w:szCs w:val="24"/>
        </w:rPr>
        <w:t>.</w:t>
      </w:r>
      <w:r w:rsidRPr="005C1EE5">
        <w:rPr>
          <w:b/>
          <w:color w:val="538135" w:themeColor="accent6" w:themeShade="BF"/>
          <w:sz w:val="24"/>
          <w:szCs w:val="24"/>
        </w:rPr>
        <w:t xml:space="preserve"> 2019-2020)</w:t>
      </w:r>
    </w:p>
    <w:p w:rsidR="009503E9" w:rsidRDefault="009503E9" w:rsidP="00862D15">
      <w:pPr>
        <w:spacing w:after="0" w:line="240" w:lineRule="auto"/>
        <w:jc w:val="both"/>
      </w:pPr>
      <w:r w:rsidRPr="009503E9">
        <w:t>In questa sezione sono raggruppate altre tipologie di informazioni</w:t>
      </w:r>
      <w:r>
        <w:t>.</w:t>
      </w:r>
    </w:p>
    <w:p w:rsidR="001F28BE" w:rsidRDefault="001F28BE" w:rsidP="00862D15">
      <w:pPr>
        <w:pStyle w:val="Corpodeltesto3"/>
        <w:ind w:right="-143"/>
        <w:rPr>
          <w:rFonts w:asciiTheme="minorHAnsi" w:eastAsiaTheme="minorHAnsi" w:hAnsiTheme="minorHAnsi" w:cstheme="minorBidi"/>
          <w:sz w:val="22"/>
          <w:szCs w:val="22"/>
          <w:u w:val="single"/>
          <w:lang w:val="it-IT" w:eastAsia="en-US"/>
        </w:rPr>
      </w:pPr>
    </w:p>
    <w:p w:rsidR="009B3402" w:rsidRPr="009B3402" w:rsidRDefault="009503E9" w:rsidP="00862D15">
      <w:pPr>
        <w:pStyle w:val="Corpodeltesto3"/>
        <w:ind w:right="-143"/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</w:pPr>
      <w:r w:rsidRPr="006A67CF">
        <w:rPr>
          <w:rFonts w:asciiTheme="minorHAnsi" w:eastAsiaTheme="minorHAnsi" w:hAnsiTheme="minorHAnsi" w:cstheme="minorBidi"/>
          <w:color w:val="538135" w:themeColor="accent6" w:themeShade="BF"/>
          <w:sz w:val="22"/>
          <w:szCs w:val="22"/>
          <w:lang w:val="it-IT" w:eastAsia="en-US"/>
        </w:rPr>
        <w:t xml:space="preserve">DESTINAZIONE DELLA PRODUZIONE </w:t>
      </w:r>
      <w:r w:rsidRPr="00866ED4">
        <w:rPr>
          <w:rFonts w:asciiTheme="minorHAnsi" w:eastAsiaTheme="minorHAnsi" w:hAnsiTheme="minorHAnsi" w:cstheme="minorBidi"/>
          <w:color w:val="538135" w:themeColor="accent6" w:themeShade="BF"/>
          <w:sz w:val="22"/>
          <w:szCs w:val="22"/>
          <w:lang w:val="it-IT" w:eastAsia="en-US"/>
        </w:rPr>
        <w:t>FINALE</w:t>
      </w:r>
      <w:r w:rsidR="005C1EE5" w:rsidRPr="00866ED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</w:t>
      </w:r>
      <w:r w:rsidR="005C1EE5" w:rsidRPr="00866ED4">
        <w:rPr>
          <w:rFonts w:asciiTheme="minorHAnsi" w:eastAsiaTheme="minorHAnsi" w:hAnsiTheme="minorHAnsi" w:cstheme="minorBidi"/>
          <w:color w:val="538135" w:themeColor="accent6" w:themeShade="BF"/>
          <w:sz w:val="22"/>
          <w:szCs w:val="22"/>
          <w:lang w:val="it-IT" w:eastAsia="en-US"/>
        </w:rPr>
        <w:t>(solo per</w:t>
      </w:r>
      <w:r w:rsidR="0087587F" w:rsidRPr="00866ED4">
        <w:rPr>
          <w:rFonts w:asciiTheme="minorHAnsi" w:eastAsiaTheme="minorHAnsi" w:hAnsiTheme="minorHAnsi" w:cstheme="minorBidi"/>
          <w:color w:val="538135" w:themeColor="accent6" w:themeShade="BF"/>
          <w:sz w:val="22"/>
          <w:szCs w:val="22"/>
          <w:lang w:val="it-IT" w:eastAsia="en-US"/>
        </w:rPr>
        <w:t xml:space="preserve"> aziende individuali/familiari o società di persone</w:t>
      </w:r>
      <w:r w:rsidR="005C1EE5" w:rsidRPr="00866ED4">
        <w:rPr>
          <w:rFonts w:asciiTheme="minorHAnsi" w:eastAsiaTheme="minorHAnsi" w:hAnsiTheme="minorHAnsi" w:cstheme="minorBidi"/>
          <w:color w:val="538135" w:themeColor="accent6" w:themeShade="BF"/>
          <w:sz w:val="22"/>
          <w:szCs w:val="22"/>
          <w:lang w:val="it-IT" w:eastAsia="en-US"/>
        </w:rPr>
        <w:t xml:space="preserve"> legate da vincoli di parentela)</w:t>
      </w:r>
      <w:r w:rsidR="0087587F" w:rsidRPr="00866ED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.</w:t>
      </w:r>
      <w:r w:rsidR="0087587F" w:rsidRPr="0087587F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 xml:space="preserve"> </w:t>
      </w:r>
      <w:r w:rsid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 xml:space="preserve">Si chiede la quota percentuale di prodotto </w:t>
      </w:r>
      <w:proofErr w:type="spellStart"/>
      <w:r w:rsid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autoconsumato</w:t>
      </w:r>
      <w:proofErr w:type="spellEnd"/>
      <w:r w:rsid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 xml:space="preserve"> dalla </w:t>
      </w:r>
      <w:r w:rsidR="009B3402" w:rsidRPr="009B3402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famiglia del conduttore.</w:t>
      </w:r>
    </w:p>
    <w:p w:rsidR="0076643B" w:rsidRDefault="0076643B" w:rsidP="00862D15">
      <w:pPr>
        <w:spacing w:after="0" w:line="240" w:lineRule="auto"/>
        <w:jc w:val="both"/>
      </w:pPr>
    </w:p>
    <w:p w:rsidR="00F91226" w:rsidRPr="00F91226" w:rsidRDefault="00862D15" w:rsidP="00F91226">
      <w:pPr>
        <w:jc w:val="both"/>
      </w:pPr>
      <w:r w:rsidRPr="006A67CF">
        <w:rPr>
          <w:b/>
          <w:color w:val="538135" w:themeColor="accent6" w:themeShade="BF"/>
        </w:rPr>
        <w:t>RICAMBIO GENERAZIONALE</w:t>
      </w:r>
      <w:r w:rsidR="005C1EE5">
        <w:rPr>
          <w:b/>
          <w:color w:val="538135" w:themeColor="accent6" w:themeShade="BF"/>
        </w:rPr>
        <w:t xml:space="preserve"> </w:t>
      </w:r>
      <w:r w:rsidR="005C1EE5" w:rsidRPr="005C1EE5">
        <w:rPr>
          <w:b/>
          <w:color w:val="538135" w:themeColor="accent6" w:themeShade="BF"/>
        </w:rPr>
        <w:t>(solo per aziende individuali/familiari o società di persone legate da vincoli di parentela</w:t>
      </w:r>
      <w:r w:rsidR="00C3315A">
        <w:rPr>
          <w:b/>
          <w:color w:val="538135" w:themeColor="accent6" w:themeShade="BF"/>
        </w:rPr>
        <w:t xml:space="preserve"> </w:t>
      </w:r>
      <w:r w:rsidR="00C3315A">
        <w:t>il cui conduttore è quindi una persona fisica</w:t>
      </w:r>
      <w:r w:rsidR="005C1EE5" w:rsidRPr="005C1EE5">
        <w:rPr>
          <w:b/>
          <w:color w:val="538135" w:themeColor="accent6" w:themeShade="BF"/>
        </w:rPr>
        <w:t>)</w:t>
      </w:r>
      <w:r w:rsidR="005C1EE5">
        <w:rPr>
          <w:b/>
          <w:color w:val="538135" w:themeColor="accent6" w:themeShade="BF"/>
        </w:rPr>
        <w:t xml:space="preserve">. </w:t>
      </w:r>
      <w:r w:rsidR="00F91226" w:rsidRPr="005C1EE5">
        <w:rPr>
          <w:b/>
        </w:rPr>
        <w:t xml:space="preserve"> </w:t>
      </w:r>
      <w:r w:rsidR="00C3315A">
        <w:t>L</w:t>
      </w:r>
      <w:r w:rsidR="00C3315A" w:rsidRPr="00D36D94">
        <w:t>a data di riferimento per il calcolo degli anni è il 7 gennaio 2021</w:t>
      </w:r>
      <w:r w:rsidR="00C3315A">
        <w:t xml:space="preserve">. </w:t>
      </w:r>
      <w:r w:rsidR="005C1EE5" w:rsidRPr="005C1EE5">
        <w:t>Contiene due</w:t>
      </w:r>
      <w:r w:rsidR="005C1EE5">
        <w:rPr>
          <w:b/>
        </w:rPr>
        <w:t xml:space="preserve"> </w:t>
      </w:r>
      <w:r w:rsidR="005C1EE5">
        <w:t>semplici</w:t>
      </w:r>
      <w:r w:rsidR="0087587F">
        <w:t xml:space="preserve"> domande di </w:t>
      </w:r>
      <w:r w:rsidR="005C1EE5">
        <w:t>che hanno l</w:t>
      </w:r>
      <w:r w:rsidR="0087587F">
        <w:t xml:space="preserve">’obiettivo è di raccogliere informazioni sugli orientamenti futuri dell’azienda al fine di analizzare il fenomeno del ricambio generazionale nella gestione aziendale, in particolare la propensione a coinvolgere i familiari nel passaggio di successione. </w:t>
      </w:r>
    </w:p>
    <w:p w:rsidR="005C1EE5" w:rsidRDefault="00F91226" w:rsidP="009D619F">
      <w:pPr>
        <w:pStyle w:val="Corpodeltesto3"/>
        <w:ind w:right="-143"/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</w:pPr>
      <w:r w:rsidRPr="006A67CF">
        <w:rPr>
          <w:rFonts w:asciiTheme="minorHAnsi" w:eastAsiaTheme="minorHAnsi" w:hAnsiTheme="minorHAnsi" w:cstheme="minorBidi"/>
          <w:color w:val="538135" w:themeColor="accent6" w:themeShade="BF"/>
          <w:sz w:val="22"/>
          <w:szCs w:val="22"/>
          <w:lang w:val="it-IT" w:eastAsia="en-US"/>
        </w:rPr>
        <w:t>RICAVI/SUSSIDI</w:t>
      </w:r>
      <w:r w:rsidR="009D619F" w:rsidRPr="006A67CF">
        <w:rPr>
          <w:rFonts w:asciiTheme="minorHAnsi" w:eastAsiaTheme="minorHAnsi" w:hAnsiTheme="minorHAnsi" w:cstheme="minorBidi"/>
          <w:color w:val="538135" w:themeColor="accent6" w:themeShade="BF"/>
          <w:sz w:val="22"/>
          <w:szCs w:val="22"/>
          <w:lang w:val="it-IT" w:eastAsia="en-US"/>
        </w:rPr>
        <w:t>:</w:t>
      </w:r>
      <w:r w:rsidR="009D619F">
        <w:t xml:space="preserve"> </w:t>
      </w:r>
      <w:r w:rsidR="009D619F" w:rsidRPr="009D619F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 xml:space="preserve">si chiede </w:t>
      </w:r>
      <w:r w:rsid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 xml:space="preserve">composizione, </w:t>
      </w:r>
      <w:r w:rsidR="005C1EE5" w:rsidRPr="005C1EE5">
        <w:rPr>
          <w:rFonts w:asciiTheme="minorHAnsi" w:eastAsiaTheme="minorHAnsi" w:hAnsiTheme="minorHAnsi" w:cstheme="minorBidi"/>
          <w:b w:val="0"/>
          <w:sz w:val="22"/>
          <w:szCs w:val="22"/>
          <w:u w:val="single"/>
          <w:lang w:val="it-IT" w:eastAsia="en-US"/>
        </w:rPr>
        <w:t>in termini percentuali</w:t>
      </w:r>
      <w:r w:rsid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, dei ricavi lordi totali (</w:t>
      </w:r>
      <w:proofErr w:type="spellStart"/>
      <w:r w:rsid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valoredelle</w:t>
      </w:r>
      <w:proofErr w:type="spellEnd"/>
      <w:r w:rsid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 xml:space="preserve"> vendite) </w:t>
      </w:r>
      <w:r w:rsidR="009D619F" w:rsidRPr="009D619F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provenienti da:</w:t>
      </w:r>
    </w:p>
    <w:p w:rsidR="005C1EE5" w:rsidRPr="005C1EE5" w:rsidRDefault="009D619F" w:rsidP="005C1EE5">
      <w:pPr>
        <w:pStyle w:val="Corpodeltesto3"/>
        <w:numPr>
          <w:ilvl w:val="0"/>
          <w:numId w:val="18"/>
        </w:numPr>
        <w:ind w:right="-143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Vendita dei prodotti aziendali</w:t>
      </w:r>
      <w:r w:rsid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 xml:space="preserve"> (</w:t>
      </w:r>
      <w:r w:rsidR="005C1EE5" w:rsidRPr="0087587F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primari o trasformati</w:t>
      </w:r>
      <w:r w:rsid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)</w:t>
      </w:r>
    </w:p>
    <w:p w:rsidR="005C1EE5" w:rsidRPr="005C1EE5" w:rsidRDefault="009D619F" w:rsidP="005C1EE5">
      <w:pPr>
        <w:pStyle w:val="Corpodeltesto3"/>
        <w:numPr>
          <w:ilvl w:val="0"/>
          <w:numId w:val="18"/>
        </w:numPr>
        <w:ind w:right="-143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9D619F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 xml:space="preserve"> </w:t>
      </w:r>
      <w:r w:rsidRP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Altre attività remunerative connesse all’azienda</w:t>
      </w:r>
    </w:p>
    <w:p w:rsidR="005C1EE5" w:rsidRPr="005C1EE5" w:rsidRDefault="009D619F" w:rsidP="005C1EE5">
      <w:pPr>
        <w:pStyle w:val="Corpodeltesto3"/>
        <w:numPr>
          <w:ilvl w:val="0"/>
          <w:numId w:val="18"/>
        </w:numPr>
        <w:ind w:right="-143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9D619F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 xml:space="preserve"> </w:t>
      </w:r>
      <w:r w:rsidRP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Sussidi relativi ad aiuti pubblici</w:t>
      </w:r>
      <w:r w:rsid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 xml:space="preserve"> (</w:t>
      </w:r>
      <w:r w:rsidR="005C1EE5" w:rsidRPr="0087587F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p</w:t>
      </w:r>
      <w:r w:rsid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agamenti diretti al reddito e</w:t>
      </w:r>
      <w:r w:rsidR="005C1EE5" w:rsidRPr="0087587F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 xml:space="preserve"> altri sussidi</w:t>
      </w:r>
      <w:r w:rsidR="005C1EE5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)</w:t>
      </w:r>
      <w:r w:rsidR="00877DF8">
        <w:rPr>
          <w:rFonts w:asciiTheme="minorHAnsi" w:eastAsiaTheme="minorHAnsi" w:hAnsiTheme="minorHAnsi" w:cstheme="minorBidi"/>
          <w:b w:val="0"/>
          <w:sz w:val="22"/>
          <w:szCs w:val="22"/>
          <w:lang w:val="it-IT" w:eastAsia="en-US"/>
        </w:rPr>
        <w:t>.</w:t>
      </w:r>
    </w:p>
    <w:p w:rsidR="005C1EE5" w:rsidRPr="005C1EE5" w:rsidRDefault="005C1EE5" w:rsidP="005C1EE5">
      <w:pPr>
        <w:pStyle w:val="Corpodeltesto3"/>
        <w:ind w:left="770" w:right="-143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5C1EE5" w:rsidRPr="005C1EE5" w:rsidRDefault="005C1EE5" w:rsidP="005C1EE5">
      <w:pPr>
        <w:pStyle w:val="Corpodeltesto3"/>
        <w:ind w:right="-143"/>
        <w:rPr>
          <w:rFonts w:asciiTheme="minorHAnsi" w:eastAsiaTheme="minorHAnsi" w:hAnsiTheme="minorHAnsi" w:cstheme="minorBidi"/>
          <w:color w:val="538135" w:themeColor="accent6" w:themeShade="BF"/>
          <w:sz w:val="22"/>
          <w:szCs w:val="22"/>
          <w:lang w:val="it-IT" w:eastAsia="en-US"/>
        </w:rPr>
      </w:pPr>
      <w:r w:rsidRPr="005C1EE5">
        <w:rPr>
          <w:rFonts w:asciiTheme="minorHAnsi" w:eastAsiaTheme="minorHAnsi" w:hAnsiTheme="minorHAnsi" w:cstheme="minorBidi"/>
          <w:color w:val="538135" w:themeColor="accent6" w:themeShade="BF"/>
          <w:sz w:val="22"/>
          <w:szCs w:val="22"/>
          <w:lang w:val="it-IT" w:eastAsia="en-US"/>
        </w:rPr>
        <w:t>Note</w:t>
      </w:r>
    </w:p>
    <w:p w:rsidR="00C3315A" w:rsidRPr="00866ED4" w:rsidRDefault="00C3315A" w:rsidP="005C1EE5">
      <w:pPr>
        <w:pStyle w:val="Corpodeltesto3"/>
        <w:numPr>
          <w:ilvl w:val="0"/>
          <w:numId w:val="19"/>
        </w:numPr>
        <w:ind w:right="-143"/>
        <w:rPr>
          <w:rFonts w:asciiTheme="minorHAnsi" w:eastAsiaTheme="minorHAnsi" w:hAnsiTheme="minorHAnsi" w:cstheme="minorBidi"/>
          <w:b w:val="0"/>
          <w:i/>
          <w:sz w:val="22"/>
          <w:szCs w:val="22"/>
          <w:lang w:val="it-IT" w:eastAsia="en-US"/>
        </w:rPr>
      </w:pPr>
      <w:r w:rsidRPr="00866ED4">
        <w:rPr>
          <w:rFonts w:asciiTheme="minorHAnsi" w:eastAsiaTheme="minorHAnsi" w:hAnsiTheme="minorHAnsi" w:cstheme="minorBidi"/>
          <w:b w:val="0"/>
          <w:i/>
          <w:sz w:val="22"/>
          <w:szCs w:val="22"/>
          <w:lang w:val="it-IT" w:eastAsia="en-US"/>
        </w:rPr>
        <w:t>Per ricavo si intende il valore delle vendite dei prodotti agricoli primari o trasformati, delle attività connesse, dei pagamenti diretti al reddito e di altri sussidi. Sono, invece, esclusi i redditi da lavoro, da capitale e da trasferimenti finanziari</w:t>
      </w:r>
      <w:r w:rsidR="00866ED4">
        <w:rPr>
          <w:rFonts w:asciiTheme="minorHAnsi" w:eastAsiaTheme="minorHAnsi" w:hAnsiTheme="minorHAnsi" w:cstheme="minorBidi"/>
          <w:b w:val="0"/>
          <w:i/>
          <w:sz w:val="22"/>
          <w:szCs w:val="22"/>
          <w:lang w:val="it-IT" w:eastAsia="en-US"/>
        </w:rPr>
        <w:t>.</w:t>
      </w:r>
    </w:p>
    <w:p w:rsidR="009D619F" w:rsidRPr="00E32171" w:rsidRDefault="0087587F" w:rsidP="005C1EE5">
      <w:pPr>
        <w:pStyle w:val="Corpodeltesto3"/>
        <w:numPr>
          <w:ilvl w:val="0"/>
          <w:numId w:val="21"/>
        </w:numPr>
        <w:ind w:right="-143"/>
        <w:rPr>
          <w:rFonts w:asciiTheme="minorHAnsi" w:eastAsiaTheme="minorHAnsi" w:hAnsiTheme="minorHAnsi" w:cstheme="minorBidi"/>
          <w:b w:val="0"/>
          <w:i/>
          <w:sz w:val="22"/>
          <w:szCs w:val="22"/>
          <w:lang w:val="it-IT" w:eastAsia="en-US"/>
        </w:rPr>
      </w:pPr>
      <w:r w:rsidRPr="00E32171">
        <w:rPr>
          <w:rFonts w:asciiTheme="minorHAnsi" w:eastAsiaTheme="minorHAnsi" w:hAnsiTheme="minorHAnsi" w:cstheme="minorBidi"/>
          <w:b w:val="0"/>
          <w:i/>
          <w:sz w:val="22"/>
          <w:szCs w:val="22"/>
          <w:lang w:val="it-IT" w:eastAsia="en-US"/>
        </w:rPr>
        <w:t>P</w:t>
      </w:r>
      <w:r w:rsidR="009D619F" w:rsidRPr="00E32171">
        <w:rPr>
          <w:rFonts w:asciiTheme="minorHAnsi" w:eastAsiaTheme="minorHAnsi" w:hAnsiTheme="minorHAnsi" w:cstheme="minorBidi"/>
          <w:b w:val="0"/>
          <w:i/>
          <w:sz w:val="22"/>
          <w:szCs w:val="22"/>
          <w:lang w:val="it-IT" w:eastAsia="en-US"/>
        </w:rPr>
        <w:t>er “sussidi pubblici” si intendono t</w:t>
      </w:r>
      <w:r w:rsidR="00E32171" w:rsidRPr="00E32171">
        <w:rPr>
          <w:rFonts w:asciiTheme="minorHAnsi" w:eastAsiaTheme="minorHAnsi" w:hAnsiTheme="minorHAnsi" w:cstheme="minorBidi"/>
          <w:b w:val="0"/>
          <w:i/>
          <w:sz w:val="22"/>
          <w:szCs w:val="22"/>
          <w:lang w:val="it-IT" w:eastAsia="en-US"/>
        </w:rPr>
        <w:t xml:space="preserve">utte le tipologie di pagamenti </w:t>
      </w:r>
      <w:r w:rsidR="009D619F" w:rsidRPr="00E32171">
        <w:rPr>
          <w:rFonts w:asciiTheme="minorHAnsi" w:eastAsiaTheme="minorHAnsi" w:hAnsiTheme="minorHAnsi" w:cstheme="minorBidi"/>
          <w:b w:val="0"/>
          <w:i/>
          <w:sz w:val="22"/>
          <w:szCs w:val="22"/>
          <w:lang w:val="it-IT" w:eastAsia="en-US"/>
        </w:rPr>
        <w:t>che le pubbliche amministrazioni versano agli agricoltori quali pagamenti diretti accoppiati o disaccoppiati della politica agricola comune, misure di sostegno allo sviluppo rurale, pagamenti nell'ambito delle organizzazioni comuni di mercato o altri aiuti pubblici derivanti dai bilanci dell'Unione europea, dello Stato, delle Regioni e delle Province autonome di Trento e Bolzano e degli enti locali, ecc.</w:t>
      </w:r>
    </w:p>
    <w:p w:rsidR="009D619F" w:rsidRPr="00E32171" w:rsidRDefault="009D619F" w:rsidP="00E32171">
      <w:pPr>
        <w:pStyle w:val="Corpodeltesto3"/>
        <w:numPr>
          <w:ilvl w:val="0"/>
          <w:numId w:val="21"/>
        </w:numPr>
        <w:ind w:right="-143"/>
        <w:rPr>
          <w:rFonts w:asciiTheme="minorHAnsi" w:eastAsiaTheme="minorHAnsi" w:hAnsiTheme="minorHAnsi" w:cstheme="minorBidi"/>
          <w:b w:val="0"/>
          <w:i/>
          <w:sz w:val="22"/>
          <w:szCs w:val="22"/>
          <w:lang w:val="it-IT" w:eastAsia="en-US"/>
        </w:rPr>
      </w:pPr>
      <w:r w:rsidRPr="00E32171">
        <w:rPr>
          <w:rFonts w:asciiTheme="minorHAnsi" w:eastAsiaTheme="minorHAnsi" w:hAnsiTheme="minorHAnsi" w:cstheme="minorBidi"/>
          <w:b w:val="0"/>
          <w:i/>
          <w:sz w:val="22"/>
          <w:szCs w:val="22"/>
          <w:lang w:val="it-IT" w:eastAsia="en-US"/>
        </w:rPr>
        <w:t>L’azienda può anche indicare di non aver nessun ricavo/sussidio.</w:t>
      </w:r>
    </w:p>
    <w:p w:rsidR="00862D15" w:rsidRPr="00E32171" w:rsidRDefault="00862D15" w:rsidP="00862D15">
      <w:pPr>
        <w:spacing w:after="0" w:line="240" w:lineRule="auto"/>
        <w:jc w:val="both"/>
        <w:rPr>
          <w:i/>
        </w:rPr>
      </w:pPr>
    </w:p>
    <w:p w:rsidR="00E32171" w:rsidRDefault="00F91226" w:rsidP="00E32171">
      <w:pPr>
        <w:jc w:val="both"/>
      </w:pPr>
      <w:r w:rsidRPr="006A67CF">
        <w:rPr>
          <w:b/>
          <w:color w:val="538135" w:themeColor="accent6" w:themeShade="BF"/>
        </w:rPr>
        <w:t>COMMERCIALIZZAZIONE DEI PRODOTTI AZIENDALI</w:t>
      </w:r>
      <w:r w:rsidR="009D619F" w:rsidRPr="006A67CF">
        <w:rPr>
          <w:b/>
          <w:color w:val="538135" w:themeColor="accent6" w:themeShade="BF"/>
        </w:rPr>
        <w:t>:</w:t>
      </w:r>
      <w:r w:rsidR="009D619F">
        <w:t xml:space="preserve"> </w:t>
      </w:r>
      <w:r w:rsidR="00E32171">
        <w:t>s</w:t>
      </w:r>
      <w:r w:rsidR="009D619F">
        <w:t>e sono presenti ricavi, si chiede se n</w:t>
      </w:r>
      <w:r w:rsidR="00E32171">
        <w:t>ell’annata a</w:t>
      </w:r>
      <w:r w:rsidR="009D619F" w:rsidRPr="009D619F">
        <w:t xml:space="preserve">graria l’azienda abbia percepito ricavi derivanti dalla </w:t>
      </w:r>
      <w:r w:rsidR="009D619F" w:rsidRPr="009D619F">
        <w:rPr>
          <w:u w:val="single"/>
        </w:rPr>
        <w:t>commercializzazione dei prodotti</w:t>
      </w:r>
      <w:r w:rsidR="009D619F">
        <w:rPr>
          <w:u w:val="single"/>
        </w:rPr>
        <w:t xml:space="preserve"> (animali, vegetali, forestali)</w:t>
      </w:r>
      <w:r w:rsidR="0087587F">
        <w:t>. Per commercializzazione si intende l’attività di vendita svolta verso il mercato sia nazionale sia estero</w:t>
      </w:r>
      <w:r w:rsidR="00E32171">
        <w:t xml:space="preserve"> </w:t>
      </w:r>
      <w:r w:rsidR="0087587F">
        <w:t xml:space="preserve">di prodotti aziendali primari o trasformati. </w:t>
      </w:r>
      <w:r w:rsidR="00E32171">
        <w:t>Per ciascuna tipologia di prodotto, trasformato o non trasformato, si chiede la percentuale dei ricavi per i singoli canali di vendita.</w:t>
      </w:r>
    </w:p>
    <w:p w:rsidR="00E32171" w:rsidRDefault="00364953" w:rsidP="009D619F">
      <w:pPr>
        <w:jc w:val="both"/>
        <w:rPr>
          <w:b/>
          <w:i/>
          <w:color w:val="538135" w:themeColor="accent6" w:themeShade="BF"/>
        </w:rPr>
      </w:pPr>
      <w:r>
        <w:rPr>
          <w:b/>
          <w:i/>
          <w:color w:val="538135" w:themeColor="accent6" w:themeShade="BF"/>
        </w:rPr>
        <w:t>N</w:t>
      </w:r>
      <w:r w:rsidR="00E32171">
        <w:rPr>
          <w:b/>
          <w:i/>
          <w:color w:val="538135" w:themeColor="accent6" w:themeShade="BF"/>
        </w:rPr>
        <w:t>ota</w:t>
      </w:r>
    </w:p>
    <w:p w:rsidR="0087587F" w:rsidRDefault="0087587F" w:rsidP="009D619F">
      <w:pPr>
        <w:jc w:val="both"/>
      </w:pPr>
      <w:r w:rsidRPr="00E32171">
        <w:rPr>
          <w:i/>
        </w:rPr>
        <w:t xml:space="preserve"> Non va considerata la commercializzazione di prodotti provenienti da altre aziende o i prodotti destinati all’autoconsumo. I prodotti commercializzati possono anche derivare dall’annata agraria precedente, </w:t>
      </w:r>
      <w:proofErr w:type="spellStart"/>
      <w:r w:rsidR="00E32171">
        <w:rPr>
          <w:i/>
        </w:rPr>
        <w:t>purchè</w:t>
      </w:r>
      <w:proofErr w:type="spellEnd"/>
      <w:r w:rsidR="00E32171">
        <w:rPr>
          <w:i/>
        </w:rPr>
        <w:t xml:space="preserve"> </w:t>
      </w:r>
      <w:r w:rsidRPr="00E32171">
        <w:rPr>
          <w:i/>
        </w:rPr>
        <w:t>la commercializzazione sia stata effettuata nell’annata agraria di riferimento 2019-2020</w:t>
      </w:r>
      <w:r>
        <w:t xml:space="preserve">. </w:t>
      </w:r>
    </w:p>
    <w:p w:rsidR="00364953" w:rsidRDefault="00364953" w:rsidP="00364953">
      <w:pPr>
        <w:jc w:val="both"/>
      </w:pPr>
      <w:r>
        <w:t>Entrando nel particolare, per ogni tipologia di prodotto, trasformato o non trasformato, si chiede la percentuale dei ricavi (dichiarati in precedenza) per i singoli canali di vendita (Vendita diretta, ad imprese, ecc.)</w:t>
      </w:r>
    </w:p>
    <w:p w:rsidR="00364953" w:rsidRPr="009D619F" w:rsidRDefault="00364953" w:rsidP="00364953">
      <w:pPr>
        <w:jc w:val="both"/>
      </w:pPr>
      <w:r w:rsidRPr="00620919">
        <w:rPr>
          <w:b/>
        </w:rPr>
        <w:t>Nota:</w:t>
      </w:r>
      <w:r>
        <w:t xml:space="preserve"> La vendita diretta via web è classificabile come una vendita fuori azienda.</w:t>
      </w:r>
    </w:p>
    <w:p w:rsidR="00522B88" w:rsidRPr="00522B88" w:rsidRDefault="00F91226" w:rsidP="00522B88">
      <w:pPr>
        <w:spacing w:line="276" w:lineRule="auto"/>
        <w:jc w:val="both"/>
      </w:pPr>
      <w:r w:rsidRPr="006A67CF">
        <w:rPr>
          <w:b/>
          <w:color w:val="538135" w:themeColor="accent6" w:themeShade="BF"/>
        </w:rPr>
        <w:t>PIANO DI SICUREZZA AZIENDALE</w:t>
      </w:r>
      <w:r w:rsidR="00522B88">
        <w:t>: si chiede se l’</w:t>
      </w:r>
      <w:r w:rsidR="00522B88" w:rsidRPr="00522B88">
        <w:t xml:space="preserve">azienda abbia predisposto un piano </w:t>
      </w:r>
      <w:r w:rsidR="00522B88" w:rsidRPr="00522B88">
        <w:rPr>
          <w:u w:val="single"/>
        </w:rPr>
        <w:t xml:space="preserve">scritto </w:t>
      </w:r>
      <w:r w:rsidR="00522B88" w:rsidRPr="00522B88">
        <w:t>per la sicurezza aziendale, cioè se abbia una documentazione scritta per la valutazione dei rischi sul posto di lavoro e la riduzione dei pericoli di infortuni.</w:t>
      </w:r>
    </w:p>
    <w:p w:rsidR="00522B88" w:rsidRDefault="00522B88" w:rsidP="00522B88">
      <w:pPr>
        <w:spacing w:after="0" w:line="240" w:lineRule="auto"/>
        <w:jc w:val="both"/>
      </w:pPr>
      <w:r w:rsidRPr="006A67CF">
        <w:rPr>
          <w:b/>
          <w:color w:val="538135" w:themeColor="accent6" w:themeShade="BF"/>
        </w:rPr>
        <w:lastRenderedPageBreak/>
        <w:t>INFORMATIZZAZIONE:</w:t>
      </w:r>
      <w:r>
        <w:t xml:space="preserve"> si chiede se l’azienda utilizzi</w:t>
      </w:r>
      <w:r w:rsidRPr="00522B88">
        <w:t xml:space="preserve"> </w:t>
      </w:r>
      <w:r w:rsidR="00E32171" w:rsidRPr="00E32171">
        <w:rPr>
          <w:u w:val="single"/>
        </w:rPr>
        <w:t>per fini aziendali</w:t>
      </w:r>
      <w:r w:rsidR="00E32171">
        <w:t xml:space="preserve"> </w:t>
      </w:r>
      <w:r w:rsidRPr="00522B88">
        <w:t xml:space="preserve">computer o altre attrezzature informatiche o digitali </w:t>
      </w:r>
      <w:r w:rsidR="00E32171">
        <w:t>e</w:t>
      </w:r>
      <w:r>
        <w:t xml:space="preserve"> per quali attività (contabilità, gestione di coltivazioni/allevamenti, ecc.). Si chiede inoltre se l’azienda utilizzi internet per la vendita o acquisto di prodotti/servizi, o per altro.</w:t>
      </w:r>
    </w:p>
    <w:p w:rsidR="00522B88" w:rsidRPr="006A67CF" w:rsidRDefault="00522B88" w:rsidP="00F91226">
      <w:pPr>
        <w:spacing w:after="0" w:line="240" w:lineRule="auto"/>
        <w:jc w:val="both"/>
        <w:rPr>
          <w:b/>
          <w:color w:val="538135" w:themeColor="accent6" w:themeShade="BF"/>
        </w:rPr>
      </w:pPr>
    </w:p>
    <w:p w:rsidR="00F91226" w:rsidRDefault="00F91226" w:rsidP="00F91226">
      <w:pPr>
        <w:spacing w:after="0" w:line="240" w:lineRule="auto"/>
        <w:jc w:val="both"/>
      </w:pPr>
      <w:r w:rsidRPr="006A67CF">
        <w:rPr>
          <w:b/>
          <w:color w:val="538135" w:themeColor="accent6" w:themeShade="BF"/>
        </w:rPr>
        <w:t>INNOVAZIONE</w:t>
      </w:r>
      <w:r w:rsidR="00522B88">
        <w:t>:</w:t>
      </w:r>
      <w:r w:rsidR="00620919">
        <w:t xml:space="preserve"> </w:t>
      </w:r>
      <w:r w:rsidR="00341CEE">
        <w:t xml:space="preserve">in questa sezione </w:t>
      </w:r>
      <w:r w:rsidR="0012185A">
        <w:t>si richiede se nel triennio 2018-2020 l’azienda ha effettuato i</w:t>
      </w:r>
      <w:r w:rsidR="00341CEE">
        <w:t>nvestimenti finalizzati ad innovare la tecnica o la gestione della produzione</w:t>
      </w:r>
      <w:r w:rsidR="0012185A">
        <w:t xml:space="preserve"> (es. agricoltura di precisione, ricerca e sviluppo, ecc.)</w:t>
      </w:r>
      <w:r w:rsidR="00341CEE">
        <w:t xml:space="preserve">. </w:t>
      </w:r>
      <w:r w:rsidR="0012185A">
        <w:t xml:space="preserve">In caso affermativo </w:t>
      </w:r>
      <w:r w:rsidR="00341CEE">
        <w:t>viene chiesto in</w:t>
      </w:r>
      <w:r w:rsidR="00341CEE" w:rsidRPr="00D36D94">
        <w:t xml:space="preserve"> quali fasi o ambiti</w:t>
      </w:r>
      <w:r w:rsidR="0012185A">
        <w:t>: varietà. razze, cloni, ecc.</w:t>
      </w:r>
    </w:p>
    <w:p w:rsidR="00620919" w:rsidRDefault="00620919" w:rsidP="00F91226">
      <w:pPr>
        <w:spacing w:after="0" w:line="240" w:lineRule="auto"/>
        <w:jc w:val="both"/>
      </w:pPr>
    </w:p>
    <w:p w:rsidR="00F91226" w:rsidRDefault="00F91226" w:rsidP="00F91226">
      <w:pPr>
        <w:spacing w:after="0" w:line="240" w:lineRule="auto"/>
        <w:jc w:val="both"/>
      </w:pPr>
      <w:r w:rsidRPr="006A67CF">
        <w:rPr>
          <w:b/>
          <w:color w:val="538135" w:themeColor="accent6" w:themeShade="BF"/>
        </w:rPr>
        <w:t>ASSOCIAZIONISMO</w:t>
      </w:r>
      <w:r w:rsidR="00620919" w:rsidRPr="006A67CF">
        <w:rPr>
          <w:b/>
          <w:color w:val="538135" w:themeColor="accent6" w:themeShade="BF"/>
        </w:rPr>
        <w:t>:</w:t>
      </w:r>
      <w:r w:rsidR="00620919">
        <w:t xml:space="preserve"> In questa sezione si richiede se l’azienda faccia parte di un’organizzazione di produttori (ex Reg. n. 1308/2013) o di una rete di imprese (ex D.L. 10 febbraio 2009, n.5, Convertito in legge 9 aprile 2009, n.33 e successive modifiche ed integrazioni) o se sia associata ad altre aziende/organizzazioni (ad esempio: organizzazioni professionali agricole). </w:t>
      </w:r>
    </w:p>
    <w:p w:rsidR="005425D6" w:rsidRDefault="005425D6" w:rsidP="00F91226">
      <w:pPr>
        <w:spacing w:after="0" w:line="240" w:lineRule="auto"/>
        <w:jc w:val="both"/>
      </w:pPr>
    </w:p>
    <w:p w:rsidR="00F85D1D" w:rsidRDefault="00F85D1D" w:rsidP="00862D15">
      <w:pPr>
        <w:spacing w:after="0" w:line="240" w:lineRule="auto"/>
        <w:jc w:val="both"/>
        <w:rPr>
          <w:b/>
        </w:rPr>
      </w:pPr>
    </w:p>
    <w:p w:rsidR="009D2CB6" w:rsidRPr="006A67CF" w:rsidRDefault="009D2CB6" w:rsidP="006A67CF">
      <w:pPr>
        <w:spacing w:after="0" w:line="240" w:lineRule="auto"/>
        <w:rPr>
          <w:b/>
          <w:color w:val="538135" w:themeColor="accent6" w:themeShade="BF"/>
          <w:sz w:val="24"/>
        </w:rPr>
      </w:pPr>
      <w:r w:rsidRPr="006A67CF">
        <w:rPr>
          <w:b/>
          <w:color w:val="538135" w:themeColor="accent6" w:themeShade="BF"/>
          <w:sz w:val="24"/>
        </w:rPr>
        <w:t>G-EME</w:t>
      </w:r>
      <w:r w:rsidR="00E32171">
        <w:rPr>
          <w:b/>
          <w:color w:val="538135" w:themeColor="accent6" w:themeShade="BF"/>
          <w:sz w:val="24"/>
        </w:rPr>
        <w:t>RGENZA SANITARIA COVID19 (</w:t>
      </w:r>
      <w:proofErr w:type="spellStart"/>
      <w:r w:rsidR="00E32171">
        <w:rPr>
          <w:b/>
          <w:color w:val="538135" w:themeColor="accent6" w:themeShade="BF"/>
          <w:sz w:val="24"/>
        </w:rPr>
        <w:t>a.</w:t>
      </w:r>
      <w:r w:rsidRPr="006A67CF">
        <w:rPr>
          <w:b/>
          <w:color w:val="538135" w:themeColor="accent6" w:themeShade="BF"/>
          <w:sz w:val="24"/>
        </w:rPr>
        <w:t>a</w:t>
      </w:r>
      <w:proofErr w:type="spellEnd"/>
      <w:r w:rsidR="00E32171">
        <w:rPr>
          <w:b/>
          <w:color w:val="538135" w:themeColor="accent6" w:themeShade="BF"/>
          <w:sz w:val="24"/>
        </w:rPr>
        <w:t>.</w:t>
      </w:r>
      <w:r w:rsidRPr="006A67CF">
        <w:rPr>
          <w:b/>
          <w:color w:val="538135" w:themeColor="accent6" w:themeShade="BF"/>
          <w:sz w:val="24"/>
        </w:rPr>
        <w:t xml:space="preserve"> 2019-2020)</w:t>
      </w:r>
    </w:p>
    <w:p w:rsidR="00364953" w:rsidRPr="009D2CB6" w:rsidRDefault="009503E9" w:rsidP="00364953">
      <w:pPr>
        <w:spacing w:after="0" w:line="240" w:lineRule="auto"/>
        <w:jc w:val="both"/>
        <w:rPr>
          <w:b/>
        </w:rPr>
      </w:pPr>
      <w:r w:rsidRPr="009503E9">
        <w:t xml:space="preserve">Questa sezione è stata creata a </w:t>
      </w:r>
      <w:r w:rsidR="00E32171">
        <w:t>seguito</w:t>
      </w:r>
      <w:r w:rsidRPr="009503E9">
        <w:t xml:space="preserve"> dell’emergenza Covid</w:t>
      </w:r>
      <w:r w:rsidR="00E32171">
        <w:t>19 e si compone di tre semplici domande</w:t>
      </w:r>
      <w:r w:rsidRPr="009503E9">
        <w:t xml:space="preserve"> per stabilire </w:t>
      </w:r>
      <w:r w:rsidR="00E32171">
        <w:t>se e come</w:t>
      </w:r>
      <w:r w:rsidRPr="009503E9">
        <w:t xml:space="preserve"> l’emergenza abbia influito sulle attività aziendali.</w:t>
      </w:r>
      <w:r w:rsidR="00364953" w:rsidRPr="00364953">
        <w:t xml:space="preserve"> </w:t>
      </w:r>
      <w:r w:rsidR="00364953">
        <w:t xml:space="preserve">In particolare, si chiedono gli </w:t>
      </w:r>
      <w:r w:rsidR="00364953" w:rsidRPr="00F85D1D">
        <w:rPr>
          <w:u w:val="single"/>
        </w:rPr>
        <w:t>effetti dell’emergenza Covid19</w:t>
      </w:r>
      <w:r w:rsidR="00364953">
        <w:t xml:space="preserve"> sulle attività aziendali, poi per </w:t>
      </w:r>
      <w:r w:rsidR="00364953" w:rsidRPr="00F85D1D">
        <w:rPr>
          <w:u w:val="single"/>
        </w:rPr>
        <w:t>singola attività aziendale</w:t>
      </w:r>
      <w:r w:rsidR="00364953">
        <w:t xml:space="preserve"> quali siano state o meno le variazioni e, infine, quali </w:t>
      </w:r>
      <w:r w:rsidR="00364953" w:rsidRPr="00F85D1D">
        <w:rPr>
          <w:u w:val="single"/>
        </w:rPr>
        <w:t>misure di gestione del personale</w:t>
      </w:r>
      <w:r w:rsidR="00364953">
        <w:t xml:space="preserve"> l’azienda abbia adottato per far fronte all’emergenza.</w:t>
      </w:r>
    </w:p>
    <w:p w:rsidR="00F85D1D" w:rsidRDefault="00F85D1D" w:rsidP="00E32171">
      <w:pPr>
        <w:spacing w:after="0" w:line="240" w:lineRule="auto"/>
        <w:jc w:val="both"/>
      </w:pPr>
    </w:p>
    <w:p w:rsidR="00E32171" w:rsidRPr="006A67CF" w:rsidRDefault="00E32171" w:rsidP="00E32171">
      <w:pPr>
        <w:spacing w:after="0" w:line="240" w:lineRule="auto"/>
        <w:jc w:val="both"/>
        <w:rPr>
          <w:b/>
          <w:color w:val="538135" w:themeColor="accent6" w:themeShade="BF"/>
        </w:rPr>
      </w:pPr>
    </w:p>
    <w:p w:rsidR="009D2CB6" w:rsidRPr="006A67CF" w:rsidRDefault="009D2CB6" w:rsidP="006A67CF">
      <w:pPr>
        <w:spacing w:after="0" w:line="240" w:lineRule="auto"/>
        <w:rPr>
          <w:b/>
          <w:color w:val="538135" w:themeColor="accent6" w:themeShade="BF"/>
          <w:sz w:val="24"/>
          <w:szCs w:val="24"/>
        </w:rPr>
      </w:pPr>
      <w:r w:rsidRPr="006A67CF">
        <w:rPr>
          <w:b/>
          <w:color w:val="538135" w:themeColor="accent6" w:themeShade="BF"/>
          <w:sz w:val="24"/>
          <w:szCs w:val="24"/>
        </w:rPr>
        <w:t>H-INFORMAZIONI FINALI</w:t>
      </w:r>
    </w:p>
    <w:p w:rsidR="00364953" w:rsidRPr="0076643B" w:rsidRDefault="0076643B" w:rsidP="00364953">
      <w:pPr>
        <w:spacing w:after="0" w:line="240" w:lineRule="auto"/>
        <w:jc w:val="both"/>
      </w:pPr>
      <w:r w:rsidRPr="00B42AFD">
        <w:t>Questa sezione precede la conclusione dell’intervista e la chiusura/invio</w:t>
      </w:r>
      <w:r w:rsidRPr="0076643B">
        <w:t xml:space="preserve"> del questionario</w:t>
      </w:r>
      <w:r w:rsidR="00E32171">
        <w:t xml:space="preserve"> e contiene informazioni finali su</w:t>
      </w:r>
      <w:r w:rsidRPr="0076643B">
        <w:t xml:space="preserve"> </w:t>
      </w:r>
      <w:r w:rsidR="00E32171">
        <w:t>chi ha risposto al questionario</w:t>
      </w:r>
      <w:r w:rsidR="00364953">
        <w:t xml:space="preserve">, se abbia o meno ricevuto la/le lettera/e di invito </w:t>
      </w:r>
      <w:r w:rsidR="00364953" w:rsidRPr="0076643B">
        <w:t xml:space="preserve">e, in base alla tecnica della rilevazione, </w:t>
      </w:r>
      <w:r w:rsidR="00364953">
        <w:t>le</w:t>
      </w:r>
      <w:r w:rsidR="00364953" w:rsidRPr="0076643B">
        <w:t xml:space="preserve"> eventuali motivazioni per la scelta di rispondere con una tecnica o con un’altra.</w:t>
      </w:r>
    </w:p>
    <w:p w:rsidR="0076643B" w:rsidRPr="0076643B" w:rsidRDefault="0076643B" w:rsidP="00B42AFD">
      <w:pPr>
        <w:spacing w:after="0" w:line="240" w:lineRule="auto"/>
        <w:jc w:val="both"/>
      </w:pPr>
    </w:p>
    <w:p w:rsidR="009D2CB6" w:rsidRPr="00157081" w:rsidRDefault="009D2CB6" w:rsidP="00862D15">
      <w:pPr>
        <w:spacing w:after="0" w:line="240" w:lineRule="auto"/>
        <w:jc w:val="both"/>
        <w:rPr>
          <w:b/>
        </w:rPr>
      </w:pPr>
    </w:p>
    <w:sectPr w:rsidR="009D2CB6" w:rsidRPr="0015708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02" w:rsidRDefault="008C5502" w:rsidP="00485165">
      <w:pPr>
        <w:spacing w:after="0" w:line="240" w:lineRule="auto"/>
      </w:pPr>
      <w:r>
        <w:separator/>
      </w:r>
    </w:p>
  </w:endnote>
  <w:endnote w:type="continuationSeparator" w:id="0">
    <w:p w:rsidR="008C5502" w:rsidRDefault="008C5502" w:rsidP="0048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750015"/>
      <w:docPartObj>
        <w:docPartGallery w:val="Page Numbers (Bottom of Page)"/>
        <w:docPartUnique/>
      </w:docPartObj>
    </w:sdtPr>
    <w:sdtEndPr/>
    <w:sdtContent>
      <w:p w:rsidR="005C1EE5" w:rsidRDefault="005C1E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42E">
          <w:rPr>
            <w:noProof/>
          </w:rPr>
          <w:t>7</w:t>
        </w:r>
        <w:r>
          <w:fldChar w:fldCharType="end"/>
        </w:r>
      </w:p>
    </w:sdtContent>
  </w:sdt>
  <w:p w:rsidR="005C1EE5" w:rsidRDefault="005C1E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02" w:rsidRDefault="008C5502" w:rsidP="00485165">
      <w:pPr>
        <w:spacing w:after="0" w:line="240" w:lineRule="auto"/>
      </w:pPr>
      <w:r>
        <w:separator/>
      </w:r>
    </w:p>
  </w:footnote>
  <w:footnote w:type="continuationSeparator" w:id="0">
    <w:p w:rsidR="008C5502" w:rsidRDefault="008C5502" w:rsidP="0048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768px-Gtk-dialog-info" style="width:9.6pt;height:9.6pt;visibility:visible" o:bullet="t">
        <v:imagedata r:id="rId1" o:title="768px-Gtk-dialog-info"/>
      </v:shape>
    </w:pict>
  </w:numPicBullet>
  <w:abstractNum w:abstractNumId="0">
    <w:nsid w:val="07B67106"/>
    <w:multiLevelType w:val="hybridMultilevel"/>
    <w:tmpl w:val="65E0BF5E"/>
    <w:lvl w:ilvl="0" w:tplc="FCB2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56DAA"/>
    <w:multiLevelType w:val="hybridMultilevel"/>
    <w:tmpl w:val="C48A7FCC"/>
    <w:lvl w:ilvl="0" w:tplc="FCB2FBD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D2683"/>
    <w:multiLevelType w:val="hybridMultilevel"/>
    <w:tmpl w:val="9FC86E2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C7C5A"/>
    <w:multiLevelType w:val="hybridMultilevel"/>
    <w:tmpl w:val="FE940276"/>
    <w:lvl w:ilvl="0" w:tplc="FCB2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70D2B"/>
    <w:multiLevelType w:val="hybridMultilevel"/>
    <w:tmpl w:val="F12843CC"/>
    <w:lvl w:ilvl="0" w:tplc="FCB2FB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1F105462"/>
    <w:multiLevelType w:val="hybridMultilevel"/>
    <w:tmpl w:val="FCA4C784"/>
    <w:lvl w:ilvl="0" w:tplc="FCB2FB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F163FBF"/>
    <w:multiLevelType w:val="hybridMultilevel"/>
    <w:tmpl w:val="6F9AD092"/>
    <w:lvl w:ilvl="0" w:tplc="FCB2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0223E"/>
    <w:multiLevelType w:val="hybridMultilevel"/>
    <w:tmpl w:val="34F629D8"/>
    <w:lvl w:ilvl="0" w:tplc="FCB2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F1BF6"/>
    <w:multiLevelType w:val="hybridMultilevel"/>
    <w:tmpl w:val="A66E464E"/>
    <w:lvl w:ilvl="0" w:tplc="64CEB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8E597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1309D"/>
    <w:multiLevelType w:val="hybridMultilevel"/>
    <w:tmpl w:val="88CC8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9230F"/>
    <w:multiLevelType w:val="hybridMultilevel"/>
    <w:tmpl w:val="3034A518"/>
    <w:lvl w:ilvl="0" w:tplc="F7FAB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B1444"/>
    <w:multiLevelType w:val="hybridMultilevel"/>
    <w:tmpl w:val="5D1A2BA2"/>
    <w:lvl w:ilvl="0" w:tplc="FCB2FB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DAB5398"/>
    <w:multiLevelType w:val="hybridMultilevel"/>
    <w:tmpl w:val="858CB178"/>
    <w:lvl w:ilvl="0" w:tplc="FCB2FB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4E2658D2"/>
    <w:multiLevelType w:val="hybridMultilevel"/>
    <w:tmpl w:val="7AB02BD0"/>
    <w:lvl w:ilvl="0" w:tplc="043230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9362E"/>
    <w:multiLevelType w:val="hybridMultilevel"/>
    <w:tmpl w:val="09E87B0C"/>
    <w:lvl w:ilvl="0" w:tplc="FCB2FBD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3756A27"/>
    <w:multiLevelType w:val="hybridMultilevel"/>
    <w:tmpl w:val="74428F80"/>
    <w:lvl w:ilvl="0" w:tplc="FCB2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81F33"/>
    <w:multiLevelType w:val="hybridMultilevel"/>
    <w:tmpl w:val="3334D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D212F"/>
    <w:multiLevelType w:val="hybridMultilevel"/>
    <w:tmpl w:val="97BCB0DE"/>
    <w:lvl w:ilvl="0" w:tplc="FCB2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D2CE9"/>
    <w:multiLevelType w:val="hybridMultilevel"/>
    <w:tmpl w:val="4A5E8380"/>
    <w:lvl w:ilvl="0" w:tplc="FCB2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D50F3"/>
    <w:multiLevelType w:val="hybridMultilevel"/>
    <w:tmpl w:val="7D5C9668"/>
    <w:lvl w:ilvl="0" w:tplc="FCB2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16BE3"/>
    <w:multiLevelType w:val="hybridMultilevel"/>
    <w:tmpl w:val="5A700AA2"/>
    <w:lvl w:ilvl="0" w:tplc="FCB2FB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19"/>
  </w:num>
  <w:num w:numId="9">
    <w:abstractNumId w:val="17"/>
  </w:num>
  <w:num w:numId="10">
    <w:abstractNumId w:val="11"/>
  </w:num>
  <w:num w:numId="11">
    <w:abstractNumId w:val="20"/>
  </w:num>
  <w:num w:numId="12">
    <w:abstractNumId w:val="0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  <w:num w:numId="17">
    <w:abstractNumId w:val="7"/>
  </w:num>
  <w:num w:numId="18">
    <w:abstractNumId w:val="12"/>
  </w:num>
  <w:num w:numId="19">
    <w:abstractNumId w:val="6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A0"/>
    <w:rsid w:val="0001430F"/>
    <w:rsid w:val="00040BD4"/>
    <w:rsid w:val="0006361B"/>
    <w:rsid w:val="00071A22"/>
    <w:rsid w:val="000879B3"/>
    <w:rsid w:val="000B19AF"/>
    <w:rsid w:val="000B1A01"/>
    <w:rsid w:val="000B3354"/>
    <w:rsid w:val="000D7C63"/>
    <w:rsid w:val="000E0BB0"/>
    <w:rsid w:val="000E2E19"/>
    <w:rsid w:val="000F2011"/>
    <w:rsid w:val="00107D12"/>
    <w:rsid w:val="0012185A"/>
    <w:rsid w:val="00157081"/>
    <w:rsid w:val="0016058A"/>
    <w:rsid w:val="0018674D"/>
    <w:rsid w:val="0019756F"/>
    <w:rsid w:val="001A0448"/>
    <w:rsid w:val="001D29B3"/>
    <w:rsid w:val="001F28BE"/>
    <w:rsid w:val="00215559"/>
    <w:rsid w:val="00240252"/>
    <w:rsid w:val="0027340E"/>
    <w:rsid w:val="002D6BE9"/>
    <w:rsid w:val="00341CEE"/>
    <w:rsid w:val="00350A18"/>
    <w:rsid w:val="00364953"/>
    <w:rsid w:val="003725A0"/>
    <w:rsid w:val="003734D6"/>
    <w:rsid w:val="003B094D"/>
    <w:rsid w:val="003C64B1"/>
    <w:rsid w:val="003D1F02"/>
    <w:rsid w:val="004130EF"/>
    <w:rsid w:val="00415C4E"/>
    <w:rsid w:val="004248A0"/>
    <w:rsid w:val="00432A18"/>
    <w:rsid w:val="0043713D"/>
    <w:rsid w:val="00455016"/>
    <w:rsid w:val="00466481"/>
    <w:rsid w:val="00467A37"/>
    <w:rsid w:val="004834F1"/>
    <w:rsid w:val="00485165"/>
    <w:rsid w:val="00496439"/>
    <w:rsid w:val="004B3B09"/>
    <w:rsid w:val="004B3E24"/>
    <w:rsid w:val="004B6DC1"/>
    <w:rsid w:val="004C4BDE"/>
    <w:rsid w:val="004F0DAD"/>
    <w:rsid w:val="00500538"/>
    <w:rsid w:val="00522B88"/>
    <w:rsid w:val="0052386F"/>
    <w:rsid w:val="005425D6"/>
    <w:rsid w:val="0055318D"/>
    <w:rsid w:val="00590B0F"/>
    <w:rsid w:val="005C1EE5"/>
    <w:rsid w:val="005E200E"/>
    <w:rsid w:val="005F5C28"/>
    <w:rsid w:val="0060604C"/>
    <w:rsid w:val="0061356F"/>
    <w:rsid w:val="00620919"/>
    <w:rsid w:val="00633A7A"/>
    <w:rsid w:val="006442F0"/>
    <w:rsid w:val="006512E0"/>
    <w:rsid w:val="00695DB7"/>
    <w:rsid w:val="006A67CF"/>
    <w:rsid w:val="006B0667"/>
    <w:rsid w:val="006E473D"/>
    <w:rsid w:val="00746F20"/>
    <w:rsid w:val="00750510"/>
    <w:rsid w:val="0076643B"/>
    <w:rsid w:val="007853D2"/>
    <w:rsid w:val="00794D1D"/>
    <w:rsid w:val="007B6415"/>
    <w:rsid w:val="007F2778"/>
    <w:rsid w:val="0080105E"/>
    <w:rsid w:val="0081567A"/>
    <w:rsid w:val="008375C0"/>
    <w:rsid w:val="008511AB"/>
    <w:rsid w:val="008577BB"/>
    <w:rsid w:val="00862D15"/>
    <w:rsid w:val="00866ED4"/>
    <w:rsid w:val="0087587F"/>
    <w:rsid w:val="00877DF8"/>
    <w:rsid w:val="00883297"/>
    <w:rsid w:val="008A3095"/>
    <w:rsid w:val="008C5502"/>
    <w:rsid w:val="008E38EC"/>
    <w:rsid w:val="009503E9"/>
    <w:rsid w:val="00971AAE"/>
    <w:rsid w:val="00975549"/>
    <w:rsid w:val="009A3DE4"/>
    <w:rsid w:val="009B3402"/>
    <w:rsid w:val="009C0105"/>
    <w:rsid w:val="009D2CB6"/>
    <w:rsid w:val="009D619F"/>
    <w:rsid w:val="009D63CD"/>
    <w:rsid w:val="009D79B1"/>
    <w:rsid w:val="00A03C42"/>
    <w:rsid w:val="00A049C0"/>
    <w:rsid w:val="00A43DFD"/>
    <w:rsid w:val="00A74EC6"/>
    <w:rsid w:val="00A97775"/>
    <w:rsid w:val="00AA43B0"/>
    <w:rsid w:val="00AC484D"/>
    <w:rsid w:val="00AC6762"/>
    <w:rsid w:val="00AE2BC7"/>
    <w:rsid w:val="00AF2365"/>
    <w:rsid w:val="00AF6239"/>
    <w:rsid w:val="00B27A20"/>
    <w:rsid w:val="00B3591C"/>
    <w:rsid w:val="00B42AFD"/>
    <w:rsid w:val="00B61572"/>
    <w:rsid w:val="00B75CF3"/>
    <w:rsid w:val="00B76C35"/>
    <w:rsid w:val="00B83463"/>
    <w:rsid w:val="00BC1AFD"/>
    <w:rsid w:val="00BC7433"/>
    <w:rsid w:val="00BD0D18"/>
    <w:rsid w:val="00BE0596"/>
    <w:rsid w:val="00BE16C8"/>
    <w:rsid w:val="00BF75B9"/>
    <w:rsid w:val="00C17835"/>
    <w:rsid w:val="00C30B40"/>
    <w:rsid w:val="00C3315A"/>
    <w:rsid w:val="00C42239"/>
    <w:rsid w:val="00C55F0C"/>
    <w:rsid w:val="00C57937"/>
    <w:rsid w:val="00C86384"/>
    <w:rsid w:val="00C86D76"/>
    <w:rsid w:val="00C8713B"/>
    <w:rsid w:val="00C952DB"/>
    <w:rsid w:val="00C95F4E"/>
    <w:rsid w:val="00CA1DD5"/>
    <w:rsid w:val="00CD3B7D"/>
    <w:rsid w:val="00CE1AFC"/>
    <w:rsid w:val="00D0342E"/>
    <w:rsid w:val="00D8587B"/>
    <w:rsid w:val="00DA6609"/>
    <w:rsid w:val="00DC16B4"/>
    <w:rsid w:val="00DD5546"/>
    <w:rsid w:val="00DF0ABA"/>
    <w:rsid w:val="00DF4D0A"/>
    <w:rsid w:val="00E31EFD"/>
    <w:rsid w:val="00E32171"/>
    <w:rsid w:val="00E70AF9"/>
    <w:rsid w:val="00EB03E6"/>
    <w:rsid w:val="00EE6A1B"/>
    <w:rsid w:val="00F85D1D"/>
    <w:rsid w:val="00F91226"/>
    <w:rsid w:val="00F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0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3B094D"/>
    <w:pPr>
      <w:keepNext/>
      <w:spacing w:after="0" w:line="240" w:lineRule="auto"/>
      <w:ind w:right="-8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9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0ABA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4851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65"/>
  </w:style>
  <w:style w:type="paragraph" w:styleId="Pidipagina">
    <w:name w:val="footer"/>
    <w:basedOn w:val="Normale"/>
    <w:link w:val="PidipaginaCarattere"/>
    <w:uiPriority w:val="99"/>
    <w:unhideWhenUsed/>
    <w:rsid w:val="004851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65"/>
  </w:style>
  <w:style w:type="character" w:customStyle="1" w:styleId="Titolo2Carattere">
    <w:name w:val="Titolo 2 Carattere"/>
    <w:basedOn w:val="Carpredefinitoparagrafo"/>
    <w:link w:val="Titolo2"/>
    <w:uiPriority w:val="9"/>
    <w:rsid w:val="003B094D"/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paragraph" w:styleId="Corpodeltesto3">
    <w:name w:val="Body Text 3"/>
    <w:basedOn w:val="Normale"/>
    <w:link w:val="Corpodeltesto3Carattere"/>
    <w:rsid w:val="003B09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094D"/>
    <w:rPr>
      <w:rFonts w:ascii="Times New Roman" w:eastAsia="Times New Roman" w:hAnsi="Times New Roman" w:cs="Times New Roman"/>
      <w:b/>
      <w:sz w:val="24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DF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834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346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346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34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34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3B094D"/>
    <w:pPr>
      <w:keepNext/>
      <w:spacing w:after="0" w:line="240" w:lineRule="auto"/>
      <w:ind w:right="-8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9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0ABA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4851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65"/>
  </w:style>
  <w:style w:type="paragraph" w:styleId="Pidipagina">
    <w:name w:val="footer"/>
    <w:basedOn w:val="Normale"/>
    <w:link w:val="PidipaginaCarattere"/>
    <w:uiPriority w:val="99"/>
    <w:unhideWhenUsed/>
    <w:rsid w:val="004851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65"/>
  </w:style>
  <w:style w:type="character" w:customStyle="1" w:styleId="Titolo2Carattere">
    <w:name w:val="Titolo 2 Carattere"/>
    <w:basedOn w:val="Carpredefinitoparagrafo"/>
    <w:link w:val="Titolo2"/>
    <w:uiPriority w:val="9"/>
    <w:rsid w:val="003B094D"/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paragraph" w:styleId="Corpodeltesto3">
    <w:name w:val="Body Text 3"/>
    <w:basedOn w:val="Normale"/>
    <w:link w:val="Corpodeltesto3Carattere"/>
    <w:rsid w:val="003B09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094D"/>
    <w:rPr>
      <w:rFonts w:ascii="Times New Roman" w:eastAsia="Times New Roman" w:hAnsi="Times New Roman" w:cs="Times New Roman"/>
      <w:b/>
      <w:sz w:val="24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DF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834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346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346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34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34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28009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PG. Giordano</dc:creator>
  <cp:lastModifiedBy>Cecilia Manzi</cp:lastModifiedBy>
  <cp:revision>2</cp:revision>
  <dcterms:created xsi:type="dcterms:W3CDTF">2021-02-08T17:34:00Z</dcterms:created>
  <dcterms:modified xsi:type="dcterms:W3CDTF">2021-02-08T17:34:00Z</dcterms:modified>
</cp:coreProperties>
</file>